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8D" w:rsidRDefault="007667E2" w:rsidP="004D66B4">
      <w:pPr>
        <w:jc w:val="center"/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47700" cy="638810"/>
            <wp:effectExtent l="19050" t="0" r="0" b="0"/>
            <wp:docPr id="11" name="Picture 17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B4" w:rsidRPr="004D66B4" w:rsidRDefault="004D66B4" w:rsidP="004D66B4">
      <w:pPr>
        <w:jc w:val="center"/>
        <w:rPr>
          <w:lang w:val="en-US"/>
        </w:rPr>
      </w:pPr>
    </w:p>
    <w:p w:rsidR="00D4218D" w:rsidRDefault="00D4218D" w:rsidP="00D4218D">
      <w:pPr>
        <w:rPr>
          <w:lang w:val="en-US"/>
        </w:rPr>
      </w:pPr>
    </w:p>
    <w:p w:rsidR="00D4218D" w:rsidRPr="001732E6" w:rsidRDefault="001732E6" w:rsidP="001732E6">
      <w:pPr>
        <w:ind w:left="-180" w:firstLine="180"/>
        <w:jc w:val="center"/>
        <w:rPr>
          <w:b/>
        </w:rPr>
      </w:pPr>
      <w:r w:rsidRPr="001732E6">
        <w:rPr>
          <w:b/>
        </w:rPr>
        <w:t>НАЦИОНАЛЬНЫЙ ЦЕНТР ПО БИОРАЗНООБРАЗИЮ И БИОБЕЗОПАСНОСТИ</w:t>
      </w:r>
    </w:p>
    <w:p w:rsidR="001732E6" w:rsidRPr="001732E6" w:rsidRDefault="001732E6" w:rsidP="001732E6">
      <w:pPr>
        <w:ind w:left="-180" w:firstLine="180"/>
        <w:jc w:val="center"/>
        <w:rPr>
          <w:b/>
        </w:rPr>
      </w:pPr>
    </w:p>
    <w:p w:rsidR="001732E6" w:rsidRPr="001732E6" w:rsidRDefault="001732E6" w:rsidP="001732E6">
      <w:pPr>
        <w:ind w:left="-180" w:firstLine="180"/>
        <w:jc w:val="center"/>
        <w:rPr>
          <w:b/>
        </w:rPr>
      </w:pPr>
      <w:r w:rsidRPr="001732E6">
        <w:rPr>
          <w:b/>
        </w:rPr>
        <w:t>РЕСПУБЛИКИ ТАДЖИКИСТАН</w:t>
      </w:r>
    </w:p>
    <w:p w:rsidR="00D4218D" w:rsidRPr="001732E6" w:rsidRDefault="00D4218D" w:rsidP="001732E6">
      <w:pPr>
        <w:ind w:left="-180" w:firstLine="180"/>
      </w:pPr>
    </w:p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D4218D" w:rsidRPr="001732E6" w:rsidRDefault="00D4218D" w:rsidP="00D4218D"/>
    <w:p w:rsidR="006117DD" w:rsidRPr="00CB4916" w:rsidRDefault="006A14CE" w:rsidP="006117DD">
      <w:pPr>
        <w:ind w:firstLine="709"/>
        <w:jc w:val="center"/>
        <w:rPr>
          <w:b/>
          <w:sz w:val="32"/>
          <w:szCs w:val="32"/>
        </w:rPr>
      </w:pPr>
      <w:r w:rsidRPr="00CB4916">
        <w:rPr>
          <w:b/>
          <w:sz w:val="32"/>
          <w:szCs w:val="32"/>
        </w:rPr>
        <w:t xml:space="preserve">ОБЩИЙ </w:t>
      </w:r>
      <w:r w:rsidR="006117DD" w:rsidRPr="00CB4916">
        <w:rPr>
          <w:b/>
          <w:sz w:val="32"/>
          <w:szCs w:val="32"/>
        </w:rPr>
        <w:t>ОТЧЕТ</w:t>
      </w:r>
    </w:p>
    <w:p w:rsidR="006A14CE" w:rsidRDefault="006A14CE" w:rsidP="006117DD">
      <w:pPr>
        <w:ind w:firstLine="709"/>
        <w:jc w:val="center"/>
        <w:rPr>
          <w:b/>
          <w:sz w:val="32"/>
          <w:szCs w:val="32"/>
        </w:rPr>
      </w:pPr>
    </w:p>
    <w:p w:rsidR="00CB4916" w:rsidRPr="00CB4916" w:rsidRDefault="00CB4916" w:rsidP="006117DD">
      <w:pPr>
        <w:ind w:firstLine="709"/>
        <w:jc w:val="center"/>
        <w:rPr>
          <w:b/>
          <w:sz w:val="32"/>
          <w:szCs w:val="32"/>
        </w:rPr>
      </w:pPr>
    </w:p>
    <w:p w:rsidR="006A14CE" w:rsidRPr="00CB4916" w:rsidRDefault="006A14CE" w:rsidP="006117DD">
      <w:pPr>
        <w:ind w:firstLine="709"/>
        <w:jc w:val="center"/>
        <w:rPr>
          <w:b/>
          <w:sz w:val="32"/>
          <w:szCs w:val="32"/>
        </w:rPr>
      </w:pPr>
    </w:p>
    <w:p w:rsidR="006A14CE" w:rsidRPr="00CB4916" w:rsidRDefault="006A14CE" w:rsidP="00CB4916">
      <w:pPr>
        <w:jc w:val="center"/>
        <w:rPr>
          <w:b/>
          <w:sz w:val="28"/>
          <w:szCs w:val="28"/>
        </w:rPr>
      </w:pPr>
      <w:r w:rsidRPr="00CB4916">
        <w:rPr>
          <w:b/>
          <w:sz w:val="28"/>
          <w:szCs w:val="28"/>
        </w:rPr>
        <w:t>о</w:t>
      </w:r>
      <w:r w:rsidR="006117DD" w:rsidRPr="00CB4916">
        <w:rPr>
          <w:b/>
          <w:sz w:val="28"/>
          <w:szCs w:val="28"/>
        </w:rPr>
        <w:t xml:space="preserve"> ходе выполнения Национальной Стратегии и Плана действий </w:t>
      </w:r>
    </w:p>
    <w:p w:rsidR="006A14CE" w:rsidRPr="00CB4916" w:rsidRDefault="006117DD" w:rsidP="00CB4916">
      <w:pPr>
        <w:jc w:val="center"/>
        <w:rPr>
          <w:b/>
          <w:sz w:val="28"/>
          <w:szCs w:val="28"/>
        </w:rPr>
      </w:pPr>
      <w:r w:rsidRPr="00CB4916">
        <w:rPr>
          <w:b/>
          <w:sz w:val="28"/>
          <w:szCs w:val="28"/>
        </w:rPr>
        <w:t>по сохранению и рациональному использованию</w:t>
      </w:r>
      <w:r w:rsidR="00CB4916">
        <w:rPr>
          <w:b/>
          <w:sz w:val="28"/>
          <w:szCs w:val="28"/>
        </w:rPr>
        <w:t xml:space="preserve"> </w:t>
      </w:r>
      <w:r w:rsidRPr="00CB4916">
        <w:rPr>
          <w:b/>
          <w:sz w:val="28"/>
          <w:szCs w:val="28"/>
        </w:rPr>
        <w:t>биоразнообразия РТ</w:t>
      </w:r>
      <w:r w:rsidR="006A14CE" w:rsidRPr="00CB4916">
        <w:rPr>
          <w:b/>
          <w:sz w:val="28"/>
          <w:szCs w:val="28"/>
        </w:rPr>
        <w:t xml:space="preserve"> </w:t>
      </w:r>
    </w:p>
    <w:p w:rsidR="006117DD" w:rsidRPr="00CB4916" w:rsidRDefault="006A14CE" w:rsidP="00CB4916">
      <w:pPr>
        <w:jc w:val="center"/>
        <w:rPr>
          <w:b/>
          <w:sz w:val="28"/>
          <w:szCs w:val="28"/>
        </w:rPr>
      </w:pPr>
      <w:r w:rsidRPr="00CB4916">
        <w:rPr>
          <w:b/>
          <w:sz w:val="28"/>
          <w:szCs w:val="28"/>
        </w:rPr>
        <w:t>за 2004, 2005, 2006 и 2007 года</w:t>
      </w:r>
    </w:p>
    <w:p w:rsidR="00D4218D" w:rsidRPr="00CB4916" w:rsidRDefault="00D4218D" w:rsidP="00D4218D">
      <w:pPr>
        <w:rPr>
          <w:sz w:val="28"/>
          <w:szCs w:val="28"/>
        </w:rPr>
      </w:pPr>
    </w:p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Default="00D4218D" w:rsidP="00D4218D"/>
    <w:p w:rsidR="003668C8" w:rsidRDefault="003668C8" w:rsidP="00D4218D"/>
    <w:p w:rsidR="003668C8" w:rsidRPr="006117DD" w:rsidRDefault="003668C8" w:rsidP="00D4218D"/>
    <w:p w:rsidR="00D4218D" w:rsidRPr="006117DD" w:rsidRDefault="00D4218D" w:rsidP="00D4218D"/>
    <w:p w:rsidR="00D4218D" w:rsidRPr="006117DD" w:rsidRDefault="00D4218D" w:rsidP="00D4218D"/>
    <w:p w:rsidR="00D4218D" w:rsidRPr="006117DD" w:rsidRDefault="00D4218D" w:rsidP="00D4218D"/>
    <w:p w:rsidR="00D4218D" w:rsidRDefault="00D4218D" w:rsidP="00D4218D">
      <w:pPr>
        <w:rPr>
          <w:lang w:val="en-US"/>
        </w:rPr>
      </w:pPr>
    </w:p>
    <w:p w:rsidR="004D66B4" w:rsidRDefault="004D66B4" w:rsidP="00D4218D">
      <w:pPr>
        <w:rPr>
          <w:lang w:val="en-US"/>
        </w:rPr>
      </w:pPr>
    </w:p>
    <w:p w:rsidR="00857412" w:rsidRPr="004D66B4" w:rsidRDefault="00857412" w:rsidP="00D4218D">
      <w:pPr>
        <w:rPr>
          <w:lang w:val="en-US"/>
        </w:rPr>
      </w:pPr>
    </w:p>
    <w:p w:rsidR="00CB4916" w:rsidRDefault="00CB4916" w:rsidP="00D4218D"/>
    <w:p w:rsidR="00CB4916" w:rsidRPr="006117DD" w:rsidRDefault="00CB4916" w:rsidP="00CB4916">
      <w:pPr>
        <w:jc w:val="center"/>
      </w:pPr>
      <w:r>
        <w:t>Душанбе 2008</w:t>
      </w:r>
    </w:p>
    <w:p w:rsidR="00524788" w:rsidRDefault="00524788" w:rsidP="00524788">
      <w:pPr>
        <w:jc w:val="both"/>
      </w:pPr>
    </w:p>
    <w:p w:rsidR="00DC6A11" w:rsidRDefault="00523053" w:rsidP="00DC6A11">
      <w:pPr>
        <w:jc w:val="center"/>
        <w:rPr>
          <w:lang w:val="en-US"/>
        </w:rPr>
      </w:pPr>
      <w:r>
        <w:br w:type="page"/>
      </w:r>
    </w:p>
    <w:p w:rsidR="004D66B4" w:rsidRDefault="004D66B4" w:rsidP="00DC6A11">
      <w:pPr>
        <w:jc w:val="center"/>
        <w:rPr>
          <w:lang w:val="en-US"/>
        </w:rPr>
      </w:pPr>
    </w:p>
    <w:p w:rsidR="004D66B4" w:rsidRPr="004D66B4" w:rsidRDefault="004D66B4" w:rsidP="00DC6A11">
      <w:pPr>
        <w:jc w:val="center"/>
        <w:rPr>
          <w:lang w:val="en-US"/>
        </w:rPr>
      </w:pPr>
    </w:p>
    <w:p w:rsidR="00523053" w:rsidRPr="00857412" w:rsidRDefault="00523053" w:rsidP="00DC6A11">
      <w:pPr>
        <w:jc w:val="center"/>
        <w:rPr>
          <w:b/>
          <w:sz w:val="26"/>
          <w:szCs w:val="26"/>
        </w:rPr>
      </w:pPr>
      <w:r w:rsidRPr="00857412">
        <w:rPr>
          <w:b/>
          <w:sz w:val="26"/>
          <w:szCs w:val="26"/>
        </w:rPr>
        <w:t>СОДЕРЖАНИЕ</w:t>
      </w:r>
    </w:p>
    <w:p w:rsidR="00523053" w:rsidRDefault="00523053" w:rsidP="00524788">
      <w:pPr>
        <w:jc w:val="both"/>
      </w:pPr>
    </w:p>
    <w:p w:rsidR="00523053" w:rsidRDefault="00523053" w:rsidP="00524788">
      <w:pPr>
        <w:jc w:val="both"/>
        <w:rPr>
          <w:lang w:val="en-US"/>
        </w:rPr>
      </w:pPr>
    </w:p>
    <w:p w:rsidR="00523053" w:rsidRDefault="00523053" w:rsidP="00524788">
      <w:pPr>
        <w:jc w:val="both"/>
      </w:pPr>
    </w:p>
    <w:p w:rsidR="00523053" w:rsidRDefault="00523053" w:rsidP="00524788">
      <w:pPr>
        <w:jc w:val="both"/>
      </w:pPr>
    </w:p>
    <w:p w:rsidR="00523053" w:rsidRPr="00523053" w:rsidRDefault="00523053" w:rsidP="00524788">
      <w:pPr>
        <w:jc w:val="both"/>
      </w:pPr>
    </w:p>
    <w:p w:rsidR="00523053" w:rsidRPr="00523053" w:rsidRDefault="00523053" w:rsidP="00524788">
      <w:pPr>
        <w:jc w:val="both"/>
      </w:pPr>
      <w:smartTag w:uri="urn:schemas-microsoft-com:office:smarttags" w:element="place">
        <w:r w:rsidRPr="00DC6A11">
          <w:rPr>
            <w:b/>
            <w:lang w:val="en-US"/>
          </w:rPr>
          <w:t>I</w:t>
        </w:r>
        <w:r w:rsidRPr="00DC6A11">
          <w:rPr>
            <w:b/>
          </w:rPr>
          <w:t>.</w:t>
        </w:r>
      </w:smartTag>
      <w:r w:rsidRPr="00523053">
        <w:t xml:space="preserve">  </w:t>
      </w:r>
      <w:r>
        <w:t>Предыстория………………………………………………………………3</w:t>
      </w:r>
    </w:p>
    <w:p w:rsidR="00523053" w:rsidRPr="00523053" w:rsidRDefault="00523053" w:rsidP="00524788">
      <w:pPr>
        <w:jc w:val="both"/>
      </w:pPr>
    </w:p>
    <w:p w:rsidR="00523053" w:rsidRPr="00523053" w:rsidRDefault="00523053" w:rsidP="00524788">
      <w:pPr>
        <w:jc w:val="both"/>
      </w:pPr>
      <w:r w:rsidRPr="00DC6A11">
        <w:rPr>
          <w:b/>
          <w:lang w:val="en-US"/>
        </w:rPr>
        <w:t>II</w:t>
      </w:r>
      <w:r w:rsidRPr="00DC6A11">
        <w:rPr>
          <w:b/>
        </w:rPr>
        <w:t>.</w:t>
      </w:r>
      <w:r>
        <w:t xml:space="preserve"> </w:t>
      </w:r>
      <w:r w:rsidR="00DC6A11">
        <w:t xml:space="preserve">Требования к отчетности </w:t>
      </w:r>
      <w:r>
        <w:t>………………………………………………</w:t>
      </w:r>
      <w:r w:rsidR="00DC6A11">
        <w:t>..</w:t>
      </w:r>
      <w:r>
        <w:t>3</w:t>
      </w:r>
    </w:p>
    <w:p w:rsidR="00DC6A11" w:rsidRDefault="00523053" w:rsidP="00524788">
      <w:pPr>
        <w:jc w:val="both"/>
      </w:pPr>
      <w:r w:rsidRPr="00523053">
        <w:tab/>
      </w:r>
    </w:p>
    <w:p w:rsidR="00523053" w:rsidRPr="00523053" w:rsidRDefault="00523053" w:rsidP="00DC6A11">
      <w:pPr>
        <w:ind w:firstLine="708"/>
        <w:jc w:val="both"/>
      </w:pPr>
      <w:r w:rsidRPr="004D66B4">
        <w:rPr>
          <w:b/>
          <w:lang w:val="en-US"/>
        </w:rPr>
        <w:t>II</w:t>
      </w:r>
      <w:r w:rsidRPr="004D66B4">
        <w:rPr>
          <w:b/>
        </w:rPr>
        <w:t>.1</w:t>
      </w:r>
      <w:r>
        <w:t xml:space="preserve"> </w:t>
      </w:r>
      <w:r w:rsidR="00DC6A11">
        <w:t xml:space="preserve">Структура отчетности </w:t>
      </w:r>
      <w:r>
        <w:t>………………………………………</w:t>
      </w:r>
      <w:r w:rsidR="00DC6A11">
        <w:t>….</w:t>
      </w:r>
      <w:r>
        <w:t>3</w:t>
      </w:r>
    </w:p>
    <w:p w:rsidR="00523053" w:rsidRPr="00523053" w:rsidRDefault="00523053" w:rsidP="00524788">
      <w:pPr>
        <w:jc w:val="both"/>
      </w:pPr>
    </w:p>
    <w:p w:rsidR="00523053" w:rsidRPr="00523053" w:rsidRDefault="00523053" w:rsidP="00524788">
      <w:pPr>
        <w:jc w:val="both"/>
      </w:pPr>
      <w:r w:rsidRPr="00DC6A11">
        <w:rPr>
          <w:b/>
          <w:lang w:val="en-US"/>
        </w:rPr>
        <w:t>III</w:t>
      </w:r>
      <w:r w:rsidRPr="00DC6A11">
        <w:rPr>
          <w:b/>
        </w:rPr>
        <w:t>.</w:t>
      </w:r>
      <w:r>
        <w:t xml:space="preserve"> Годовой отчет за 2004 год………………………………………………</w:t>
      </w:r>
      <w:r w:rsidR="00DC6A11">
        <w:t>4</w:t>
      </w:r>
    </w:p>
    <w:p w:rsidR="00523053" w:rsidRPr="00523053" w:rsidRDefault="00523053" w:rsidP="00524788">
      <w:pPr>
        <w:jc w:val="both"/>
      </w:pPr>
    </w:p>
    <w:p w:rsidR="00523053" w:rsidRPr="004D66B4" w:rsidRDefault="00523053" w:rsidP="00524788">
      <w:pPr>
        <w:jc w:val="both"/>
      </w:pPr>
      <w:r w:rsidRPr="00DC6A11">
        <w:rPr>
          <w:b/>
          <w:lang w:val="en-US"/>
        </w:rPr>
        <w:t>IV</w:t>
      </w:r>
      <w:r w:rsidRPr="00DC6A11">
        <w:rPr>
          <w:b/>
        </w:rPr>
        <w:t>.</w:t>
      </w:r>
      <w:r>
        <w:t xml:space="preserve"> Годовой отчет за 2005 год……………………………………………</w:t>
      </w:r>
      <w:r w:rsidR="004D66B4">
        <w:t>…</w:t>
      </w:r>
      <w:r w:rsidR="004D66B4" w:rsidRPr="004D66B4">
        <w:t>10</w:t>
      </w:r>
    </w:p>
    <w:p w:rsidR="00523053" w:rsidRPr="00523053" w:rsidRDefault="00523053" w:rsidP="00524788">
      <w:pPr>
        <w:jc w:val="both"/>
      </w:pPr>
    </w:p>
    <w:p w:rsidR="00523053" w:rsidRPr="004D66B4" w:rsidRDefault="00523053" w:rsidP="00524788">
      <w:pPr>
        <w:jc w:val="both"/>
      </w:pPr>
      <w:r w:rsidRPr="00DC6A11">
        <w:rPr>
          <w:b/>
          <w:lang w:val="en-US"/>
        </w:rPr>
        <w:t>V</w:t>
      </w:r>
      <w:r w:rsidRPr="00DC6A11">
        <w:rPr>
          <w:b/>
        </w:rPr>
        <w:t>.</w:t>
      </w:r>
      <w:r>
        <w:t xml:space="preserve"> Годовой отчет за 2006 год……………………………………………...</w:t>
      </w:r>
      <w:r w:rsidR="004D66B4" w:rsidRPr="004D66B4">
        <w:t>..</w:t>
      </w:r>
      <w:r w:rsidR="00DC6E4D">
        <w:t>.</w:t>
      </w:r>
      <w:r w:rsidR="004D66B4" w:rsidRPr="004D66B4">
        <w:t>11</w:t>
      </w:r>
    </w:p>
    <w:p w:rsidR="00523053" w:rsidRPr="00523053" w:rsidRDefault="00523053" w:rsidP="00524788">
      <w:pPr>
        <w:jc w:val="both"/>
      </w:pPr>
    </w:p>
    <w:p w:rsidR="00523053" w:rsidRPr="004D66B4" w:rsidRDefault="00523053" w:rsidP="00524788">
      <w:pPr>
        <w:jc w:val="both"/>
      </w:pPr>
      <w:r w:rsidRPr="00DC6A11">
        <w:rPr>
          <w:b/>
          <w:lang w:val="en-US"/>
        </w:rPr>
        <w:t>VI</w:t>
      </w:r>
      <w:r w:rsidRPr="00DC6A11">
        <w:rPr>
          <w:b/>
        </w:rPr>
        <w:t>.</w:t>
      </w:r>
      <w:r>
        <w:t xml:space="preserve"> Годовой отчет за 2007 год…………………………………………….</w:t>
      </w:r>
      <w:r w:rsidR="004D66B4" w:rsidRPr="004D66B4">
        <w:t>..</w:t>
      </w:r>
      <w:r w:rsidR="00DC6E4D">
        <w:t>.</w:t>
      </w:r>
      <w:r w:rsidR="004D66B4" w:rsidRPr="004D66B4">
        <w:t>13</w:t>
      </w:r>
    </w:p>
    <w:p w:rsidR="00523053" w:rsidRPr="00523053" w:rsidRDefault="00523053" w:rsidP="00524788">
      <w:pPr>
        <w:jc w:val="both"/>
      </w:pPr>
    </w:p>
    <w:p w:rsidR="00523053" w:rsidRPr="00DC6E4D" w:rsidRDefault="00523053" w:rsidP="00524788">
      <w:pPr>
        <w:jc w:val="both"/>
      </w:pPr>
      <w:r w:rsidRPr="00DC6A11">
        <w:rPr>
          <w:b/>
          <w:lang w:val="en-US"/>
        </w:rPr>
        <w:t>VII</w:t>
      </w:r>
      <w:r w:rsidRPr="00DC6A11">
        <w:rPr>
          <w:b/>
        </w:rPr>
        <w:t>.</w:t>
      </w:r>
      <w:r>
        <w:t xml:space="preserve"> Заключение……………………………………………………………</w:t>
      </w:r>
      <w:r w:rsidR="004D66B4" w:rsidRPr="004D66B4">
        <w:t>..</w:t>
      </w:r>
      <w:r w:rsidR="00DC6E4D">
        <w:t>.</w:t>
      </w:r>
      <w:r w:rsidR="004D66B4" w:rsidRPr="004D66B4">
        <w:t>15</w:t>
      </w:r>
    </w:p>
    <w:p w:rsidR="00DC6E4D" w:rsidRPr="00DC6E4D" w:rsidRDefault="00DC6E4D" w:rsidP="00524788">
      <w:pPr>
        <w:jc w:val="both"/>
      </w:pPr>
    </w:p>
    <w:p w:rsidR="00DC6E4D" w:rsidRPr="00DC6E4D" w:rsidRDefault="00DC6E4D" w:rsidP="00524788">
      <w:pPr>
        <w:jc w:val="both"/>
      </w:pPr>
      <w:r w:rsidRPr="00DC6E4D">
        <w:rPr>
          <w:b/>
        </w:rPr>
        <w:t>Приложение 1.</w:t>
      </w:r>
      <w:r>
        <w:t xml:space="preserve"> Постановление Правительства РТ № 392........…………..16</w:t>
      </w:r>
    </w:p>
    <w:p w:rsidR="00524788" w:rsidRDefault="00523053" w:rsidP="00524788">
      <w:pPr>
        <w:jc w:val="both"/>
      </w:pPr>
      <w:r>
        <w:br w:type="page"/>
      </w:r>
    </w:p>
    <w:p w:rsidR="00524788" w:rsidRDefault="00524788" w:rsidP="00524788">
      <w:pPr>
        <w:jc w:val="both"/>
      </w:pPr>
    </w:p>
    <w:p w:rsidR="00524788" w:rsidRPr="00D77054" w:rsidRDefault="00523053" w:rsidP="00524788">
      <w:pPr>
        <w:jc w:val="both"/>
        <w:rPr>
          <w:b/>
        </w:rPr>
      </w:pPr>
      <w:smartTag w:uri="urn:schemas-microsoft-com:office:smarttags" w:element="place">
        <w:r>
          <w:rPr>
            <w:b/>
            <w:lang w:val="en-US"/>
          </w:rPr>
          <w:t>I</w:t>
        </w:r>
        <w:r w:rsidR="00B55E08">
          <w:rPr>
            <w:b/>
          </w:rPr>
          <w:t>.</w:t>
        </w:r>
      </w:smartTag>
      <w:r w:rsidR="00B55E08">
        <w:rPr>
          <w:b/>
        </w:rPr>
        <w:t xml:space="preserve"> </w:t>
      </w:r>
      <w:r w:rsidR="00524788" w:rsidRPr="00D77054">
        <w:rPr>
          <w:b/>
        </w:rPr>
        <w:t>Предыстория</w:t>
      </w:r>
    </w:p>
    <w:p w:rsidR="00524788" w:rsidRDefault="007667E2" w:rsidP="00524788">
      <w:pPr>
        <w:jc w:val="both"/>
      </w:pPr>
      <w:r>
        <w:rPr>
          <w:noProof/>
        </w:rPr>
        <w:drawing>
          <wp:anchor distT="36576" distB="36576" distL="36576" distR="36576" simplePos="0" relativeHeight="251654144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160020</wp:posOffset>
            </wp:positionV>
            <wp:extent cx="2088515" cy="2857500"/>
            <wp:effectExtent l="38100" t="19050" r="83185" b="57150"/>
            <wp:wrapTight wrapText="bothSides">
              <wp:wrapPolygon edited="0">
                <wp:start x="-394" y="-144"/>
                <wp:lineTo x="-197" y="22032"/>
                <wp:lineTo x="22460" y="22032"/>
                <wp:lineTo x="22460" y="144"/>
                <wp:lineTo x="22263" y="-144"/>
                <wp:lineTo x="-394" y="-144"/>
              </wp:wrapPolygon>
            </wp:wrapTight>
            <wp:docPr id="1" name="Рисунок 2" descr="!Титульный-р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Титульный-ру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8575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8EC4"/>
                      </a:solidFill>
                      <a:miter lim="800000"/>
                      <a:headEnd/>
                      <a:tailEnd/>
                    </a:ln>
                    <a:effectLst>
                      <a:outerShdw dist="53882" dir="2700000" algn="ctr" rotWithShape="0">
                        <a:srgbClr val="CCCCC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4788" w:rsidRPr="00D77054" w:rsidRDefault="00524788" w:rsidP="00D77054">
      <w:pPr>
        <w:ind w:firstLine="708"/>
        <w:jc w:val="both"/>
      </w:pPr>
      <w:r w:rsidRPr="00524788">
        <w:t xml:space="preserve">В сентябре 2003 года вышло в свет Постановление Правительства Республики Таджикистан № 392 о создании </w:t>
      </w:r>
      <w:r w:rsidRPr="00D77054">
        <w:t>Национального Центра по биоразнообразию</w:t>
      </w:r>
      <w:r w:rsidR="00D77054">
        <w:t xml:space="preserve"> </w:t>
      </w:r>
      <w:r w:rsidRPr="00D77054">
        <w:t>и биологической безопасности Республики Таджикистан (НЦББ РТ).</w:t>
      </w:r>
      <w:r w:rsidRPr="00524788">
        <w:rPr>
          <w:b/>
        </w:rPr>
        <w:t xml:space="preserve"> </w:t>
      </w:r>
      <w:r w:rsidRPr="00524788">
        <w:t>В том же Постановлении Правительства утверждается разработанная НЦББ РТ</w:t>
      </w:r>
      <w:r w:rsidR="00D02997">
        <w:t>,</w:t>
      </w:r>
      <w:r w:rsidRPr="00524788">
        <w:t xml:space="preserve"> при поддержке ПРООН</w:t>
      </w:r>
      <w:r w:rsidR="00D02997">
        <w:t>,</w:t>
      </w:r>
      <w:r w:rsidRPr="00524788">
        <w:t xml:space="preserve"> Национальн</w:t>
      </w:r>
      <w:r>
        <w:t>ая</w:t>
      </w:r>
      <w:r w:rsidRPr="00524788">
        <w:t xml:space="preserve"> стратеги</w:t>
      </w:r>
      <w:r>
        <w:t>я</w:t>
      </w:r>
      <w:r w:rsidRPr="00524788">
        <w:t xml:space="preserve"> и план действий по сохранению и рациональному использованию биологического разнообразия Республики Таджикистан</w:t>
      </w:r>
      <w:r w:rsidR="00D77054" w:rsidRPr="00D77054">
        <w:t>, с целью выполнения обязательств Республики Таджикистан согласно требованиям Конвенции о биологическом разнообразии</w:t>
      </w:r>
      <w:r w:rsidR="00D77054">
        <w:t xml:space="preserve"> (Приложение 1 – Постановление РТ)</w:t>
      </w:r>
      <w:r w:rsidR="00D77054" w:rsidRPr="00D77054">
        <w:t xml:space="preserve">. </w:t>
      </w:r>
    </w:p>
    <w:p w:rsidR="004A70AC" w:rsidRDefault="00D77054" w:rsidP="00D77054">
      <w:pPr>
        <w:ind w:firstLine="709"/>
        <w:jc w:val="both"/>
      </w:pPr>
      <w:r>
        <w:t>Контроль за ходом выполнения Национальной Стратегии и Плана действий по сохранению и устойчивому использованию биоразнообразия РТ к Конвенции о Биоразнообразии Правительство РТ возложило на Национальный Центр по биоразнообразию и биобезопасности РТ (НЦББ) и Национального Координатора по биоразнообразию и биобезопасности РТ в лице г-на Сафарова Н.М.</w:t>
      </w:r>
    </w:p>
    <w:p w:rsidR="004A70AC" w:rsidRPr="004A70AC" w:rsidRDefault="004A70AC" w:rsidP="004A70AC">
      <w:pPr>
        <w:ind w:firstLine="709"/>
        <w:jc w:val="both"/>
      </w:pPr>
      <w:r w:rsidRPr="004A70AC">
        <w:t>Правительственная рабочая группа совместно с Национальным Центром по биоразнообразию и биобезопасности РТ несут ответственность за сбор информации о реализации мероприятий в рамках НСПДБ от различных организаций-исполнителей и предоставление общего обзора (отчета) о состоянии исполнения Стратегии в Правительство Р</w:t>
      </w:r>
      <w:r>
        <w:t xml:space="preserve">еспублики </w:t>
      </w:r>
      <w:r w:rsidRPr="004A70AC">
        <w:t>Т</w:t>
      </w:r>
      <w:r>
        <w:t>аджикистан</w:t>
      </w:r>
      <w:r w:rsidRPr="004A70AC">
        <w:t xml:space="preserve">. </w:t>
      </w:r>
    </w:p>
    <w:p w:rsidR="004A70AC" w:rsidRPr="004A70AC" w:rsidRDefault="004A70AC" w:rsidP="004A70AC">
      <w:pPr>
        <w:ind w:firstLine="709"/>
        <w:jc w:val="both"/>
      </w:pPr>
    </w:p>
    <w:p w:rsidR="004A70AC" w:rsidRDefault="00523053" w:rsidP="004A70AC">
      <w:pPr>
        <w:jc w:val="both"/>
        <w:rPr>
          <w:b/>
        </w:rPr>
      </w:pPr>
      <w:r>
        <w:rPr>
          <w:b/>
          <w:lang w:val="en-US"/>
        </w:rPr>
        <w:t>II</w:t>
      </w:r>
      <w:r w:rsidR="00B55E08">
        <w:rPr>
          <w:b/>
        </w:rPr>
        <w:t xml:space="preserve">. </w:t>
      </w:r>
      <w:r w:rsidR="004A70AC" w:rsidRPr="004A70AC">
        <w:rPr>
          <w:b/>
        </w:rPr>
        <w:t>Требования к отчетности</w:t>
      </w:r>
    </w:p>
    <w:p w:rsidR="004A70AC" w:rsidRPr="004A70AC" w:rsidRDefault="004A70AC" w:rsidP="004A70AC">
      <w:pPr>
        <w:jc w:val="both"/>
        <w:rPr>
          <w:b/>
        </w:rPr>
      </w:pPr>
    </w:p>
    <w:p w:rsidR="004A70AC" w:rsidRPr="004A70AC" w:rsidRDefault="004A70AC" w:rsidP="004A70AC">
      <w:pPr>
        <w:ind w:firstLine="709"/>
        <w:jc w:val="both"/>
      </w:pPr>
      <w:r w:rsidRPr="004A70AC">
        <w:t xml:space="preserve">Отчеты по осуществлению НСПДБ должны предоставляться систематически и соответствовать своему назначению и специфике деятельности каждого министерства. </w:t>
      </w:r>
    </w:p>
    <w:p w:rsidR="004A70AC" w:rsidRPr="004A70AC" w:rsidRDefault="004A70AC" w:rsidP="004A70AC">
      <w:pPr>
        <w:ind w:left="1069"/>
        <w:jc w:val="both"/>
      </w:pPr>
      <w:r w:rsidRPr="004A70AC">
        <w:t xml:space="preserve"> </w:t>
      </w:r>
    </w:p>
    <w:p w:rsidR="004A70AC" w:rsidRPr="004A70AC" w:rsidRDefault="004A70AC" w:rsidP="004A70AC">
      <w:pPr>
        <w:ind w:firstLine="708"/>
        <w:jc w:val="both"/>
      </w:pPr>
      <w:r w:rsidRPr="004A70AC">
        <w:rPr>
          <w:b/>
          <w:i/>
        </w:rPr>
        <w:t>Ежегодный общенациональный отчет о проделанной работе</w:t>
      </w:r>
      <w:r w:rsidRPr="004A70AC">
        <w:t xml:space="preserve"> готовится для рассмотрения </w:t>
      </w:r>
      <w:r>
        <w:t>хода</w:t>
      </w:r>
      <w:r w:rsidRPr="004A70AC">
        <w:t xml:space="preserve"> исполнения Стратегии. Он включает детальный обзор хода Стратегии за год и скорректированные планы на следующий год, с указанием успешности и результативности предпринятых мероприятий. Данный вид отчета предназначен для Правительства РТ и лиц, ответственных за принятие решений. </w:t>
      </w:r>
    </w:p>
    <w:p w:rsidR="004A70AC" w:rsidRPr="004A70AC" w:rsidRDefault="004A70AC" w:rsidP="004A70AC">
      <w:pPr>
        <w:jc w:val="both"/>
      </w:pPr>
    </w:p>
    <w:p w:rsidR="004A70AC" w:rsidRDefault="00523053" w:rsidP="00DC6E4D">
      <w:pPr>
        <w:ind w:firstLine="360"/>
        <w:jc w:val="both"/>
        <w:rPr>
          <w:b/>
        </w:rPr>
      </w:pPr>
      <w:r>
        <w:rPr>
          <w:b/>
          <w:lang w:val="en-US"/>
        </w:rPr>
        <w:t>II</w:t>
      </w:r>
      <w:r w:rsidR="00B55E08">
        <w:rPr>
          <w:b/>
        </w:rPr>
        <w:t xml:space="preserve">.1 </w:t>
      </w:r>
      <w:r w:rsidR="004A70AC" w:rsidRPr="004A70AC">
        <w:rPr>
          <w:b/>
        </w:rPr>
        <w:t xml:space="preserve">Структура отчета </w:t>
      </w:r>
    </w:p>
    <w:p w:rsidR="004A70AC" w:rsidRPr="004A70AC" w:rsidRDefault="004A70AC" w:rsidP="004A70AC">
      <w:pPr>
        <w:jc w:val="both"/>
        <w:rPr>
          <w:b/>
        </w:rPr>
      </w:pPr>
    </w:p>
    <w:p w:rsidR="004A70AC" w:rsidRPr="004A70AC" w:rsidRDefault="004A70AC" w:rsidP="004A70AC">
      <w:pPr>
        <w:ind w:firstLine="360"/>
        <w:jc w:val="both"/>
      </w:pPr>
      <w:r w:rsidRPr="004A70AC">
        <w:t xml:space="preserve">Представляет собой обзор основных мероприятий согласно структуры Плана действий. </w:t>
      </w:r>
    </w:p>
    <w:p w:rsidR="004A70AC" w:rsidRPr="004A70AC" w:rsidRDefault="004A70AC" w:rsidP="004A70AC">
      <w:pPr>
        <w:jc w:val="both"/>
      </w:pP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>Совершенствование политики, законодательства и институциональной базы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>Территориальное планирование, программы сохранения биоразнообразия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>Исследование и мониторинг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 xml:space="preserve">Обучение и воспитание населения 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 xml:space="preserve">Укрепление механизмов финансовой поддержки 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>Информирование общественности, создание механизма посредничества</w:t>
      </w:r>
    </w:p>
    <w:p w:rsidR="004A70AC" w:rsidRPr="004A70AC" w:rsidRDefault="004A70AC" w:rsidP="004A70AC">
      <w:pPr>
        <w:numPr>
          <w:ilvl w:val="0"/>
          <w:numId w:val="5"/>
        </w:numPr>
        <w:jc w:val="both"/>
      </w:pPr>
      <w:r w:rsidRPr="004A70AC">
        <w:t>Международное сотрудничество</w:t>
      </w:r>
    </w:p>
    <w:p w:rsidR="00935F9A" w:rsidRDefault="00935F9A" w:rsidP="004A70AC">
      <w:pPr>
        <w:jc w:val="both"/>
      </w:pPr>
    </w:p>
    <w:p w:rsidR="004A70AC" w:rsidRPr="004A70AC" w:rsidRDefault="004A70AC" w:rsidP="004A70AC">
      <w:pPr>
        <w:jc w:val="both"/>
      </w:pPr>
      <w:r w:rsidRPr="004A70AC">
        <w:t>Также структура отчетности включает:</w:t>
      </w:r>
    </w:p>
    <w:p w:rsidR="004A70AC" w:rsidRPr="004A70AC" w:rsidRDefault="004A70AC" w:rsidP="004A70AC">
      <w:pPr>
        <w:jc w:val="both"/>
      </w:pPr>
    </w:p>
    <w:p w:rsidR="004A70AC" w:rsidRPr="004A70AC" w:rsidRDefault="004A70AC" w:rsidP="004A70AC">
      <w:pPr>
        <w:numPr>
          <w:ilvl w:val="0"/>
          <w:numId w:val="6"/>
        </w:numPr>
        <w:ind w:left="714" w:hanging="357"/>
        <w:jc w:val="both"/>
      </w:pPr>
      <w:r w:rsidRPr="004A70AC">
        <w:t>Объем работ по мероприятиям</w:t>
      </w:r>
    </w:p>
    <w:p w:rsidR="004A70AC" w:rsidRPr="004A70AC" w:rsidRDefault="004A70AC" w:rsidP="004A70AC">
      <w:pPr>
        <w:numPr>
          <w:ilvl w:val="0"/>
          <w:numId w:val="6"/>
        </w:numPr>
        <w:ind w:left="714" w:hanging="357"/>
        <w:jc w:val="both"/>
      </w:pPr>
      <w:r w:rsidRPr="004A70AC">
        <w:t>Полученные результаты</w:t>
      </w:r>
    </w:p>
    <w:p w:rsidR="004A70AC" w:rsidRPr="004A70AC" w:rsidRDefault="004A70AC" w:rsidP="004A70AC">
      <w:pPr>
        <w:numPr>
          <w:ilvl w:val="0"/>
          <w:numId w:val="6"/>
        </w:numPr>
        <w:ind w:left="714" w:hanging="357"/>
        <w:jc w:val="both"/>
      </w:pPr>
      <w:r w:rsidRPr="004A70AC">
        <w:t>Эффективность проведенных работ</w:t>
      </w:r>
    </w:p>
    <w:p w:rsidR="004A70AC" w:rsidRPr="004A70AC" w:rsidRDefault="004A70AC" w:rsidP="004A70AC">
      <w:pPr>
        <w:numPr>
          <w:ilvl w:val="0"/>
          <w:numId w:val="6"/>
        </w:numPr>
        <w:jc w:val="both"/>
      </w:pPr>
      <w:r w:rsidRPr="004A70AC">
        <w:t>Сумма затраченных средств (из любых источников)</w:t>
      </w:r>
    </w:p>
    <w:p w:rsidR="004A70AC" w:rsidRPr="004A70AC" w:rsidRDefault="004A70AC" w:rsidP="004A70AC">
      <w:pPr>
        <w:numPr>
          <w:ilvl w:val="0"/>
          <w:numId w:val="6"/>
        </w:numPr>
        <w:jc w:val="both"/>
      </w:pPr>
      <w:r w:rsidRPr="004A70AC">
        <w:t>Перспективные планы на следующий год</w:t>
      </w:r>
    </w:p>
    <w:p w:rsidR="00D77054" w:rsidRPr="004A70AC" w:rsidRDefault="00D77054" w:rsidP="004A70AC">
      <w:pPr>
        <w:ind w:firstLine="709"/>
        <w:jc w:val="both"/>
      </w:pPr>
      <w:r w:rsidRPr="004A70AC">
        <w:t xml:space="preserve"> </w:t>
      </w:r>
    </w:p>
    <w:p w:rsidR="00524788" w:rsidRPr="00524788" w:rsidRDefault="00523053" w:rsidP="00524788">
      <w:pPr>
        <w:jc w:val="both"/>
        <w:rPr>
          <w:b/>
          <w:bCs/>
        </w:rPr>
      </w:pPr>
      <w:r>
        <w:rPr>
          <w:b/>
          <w:bCs/>
          <w:lang w:val="en-US"/>
        </w:rPr>
        <w:t>III</w:t>
      </w:r>
      <w:r w:rsidR="00B55E08">
        <w:rPr>
          <w:b/>
          <w:bCs/>
        </w:rPr>
        <w:t xml:space="preserve">. </w:t>
      </w:r>
      <w:r w:rsidR="00261F60">
        <w:rPr>
          <w:b/>
          <w:bCs/>
        </w:rPr>
        <w:t>Годовой отчет о х</w:t>
      </w:r>
      <w:r w:rsidR="001B6E6E">
        <w:rPr>
          <w:b/>
          <w:bCs/>
        </w:rPr>
        <w:t>оде выполнения НСПДБ за 2004 год</w:t>
      </w:r>
      <w:r w:rsidR="001335FB">
        <w:rPr>
          <w:b/>
          <w:bCs/>
        </w:rPr>
        <w:t xml:space="preserve"> *</w:t>
      </w:r>
    </w:p>
    <w:p w:rsidR="00524788" w:rsidRPr="00071EAC" w:rsidRDefault="00524788" w:rsidP="00524788">
      <w:pPr>
        <w:rPr>
          <w:i/>
        </w:rPr>
      </w:pPr>
    </w:p>
    <w:p w:rsidR="00524788" w:rsidRDefault="00524788" w:rsidP="00524788">
      <w:pPr>
        <w:ind w:firstLine="709"/>
        <w:jc w:val="both"/>
      </w:pPr>
      <w:r>
        <w:t xml:space="preserve">Согласно Постановлению Правительства Республики Таджикистан от 1 сентября 2003г. № 392 «О Национальной Стратегии и плане действий по сохранению и рациональному использованию биоразнообразия Республики Таджикистан», Правительство РТ постановило министерствам и ведомствам, председателям Горно-Бадахшанской автономной области, областей городов и районов обеспечить выполнение Национальной Стратегии и Плана действий по сохранению и рациональному использованию биологического разнообразия РТ. </w:t>
      </w:r>
    </w:p>
    <w:p w:rsidR="001B6E6E" w:rsidRDefault="001B6E6E" w:rsidP="00D4218D">
      <w:pPr>
        <w:ind w:firstLine="709"/>
        <w:rPr>
          <w:b/>
          <w:i/>
        </w:rPr>
      </w:pPr>
    </w:p>
    <w:p w:rsidR="00D4218D" w:rsidRDefault="00D4218D" w:rsidP="00D4218D">
      <w:pPr>
        <w:ind w:firstLine="709"/>
        <w:rPr>
          <w:b/>
          <w:i/>
        </w:rPr>
      </w:pPr>
      <w:r w:rsidRPr="00AA690F">
        <w:rPr>
          <w:b/>
          <w:i/>
        </w:rPr>
        <w:t xml:space="preserve">Список </w:t>
      </w:r>
      <w:r w:rsidR="001B6E6E">
        <w:rPr>
          <w:b/>
          <w:i/>
        </w:rPr>
        <w:t xml:space="preserve">основных </w:t>
      </w:r>
      <w:r w:rsidRPr="00AA690F">
        <w:rPr>
          <w:b/>
          <w:i/>
        </w:rPr>
        <w:t>министерств и ведомств, ответственных за реализацию мероприятий в рамках НСПДБ:</w:t>
      </w:r>
    </w:p>
    <w:p w:rsidR="001B6E6E" w:rsidRPr="00AA690F" w:rsidRDefault="001B6E6E" w:rsidP="00D4218D">
      <w:pPr>
        <w:ind w:firstLine="709"/>
        <w:rPr>
          <w:b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8558"/>
      </w:tblGrid>
      <w:tr w:rsidR="00D4218D" w:rsidRPr="00670938" w:rsidTr="00670938">
        <w:tc>
          <w:tcPr>
            <w:tcW w:w="446" w:type="pct"/>
            <w:shd w:val="clear" w:color="auto" w:fill="CCFFCC"/>
          </w:tcPr>
          <w:p w:rsidR="00D4218D" w:rsidRPr="00670938" w:rsidRDefault="00D4218D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№ п/п</w:t>
            </w:r>
          </w:p>
        </w:tc>
        <w:tc>
          <w:tcPr>
            <w:tcW w:w="4554" w:type="pct"/>
            <w:shd w:val="clear" w:color="auto" w:fill="CCFFCC"/>
          </w:tcPr>
          <w:p w:rsidR="00D4218D" w:rsidRPr="00670938" w:rsidRDefault="00D4218D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Министерства и ведомства, хукуматы областей, городов и районов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 xml:space="preserve">Академия наук РТ </w:t>
            </w:r>
          </w:p>
          <w:p w:rsidR="002745FF" w:rsidRDefault="002745FF" w:rsidP="00670938">
            <w:pPr>
              <w:jc w:val="both"/>
            </w:pPr>
            <w:r>
              <w:t>- Институт ботаники АН РТ;</w:t>
            </w:r>
          </w:p>
          <w:p w:rsidR="002745FF" w:rsidRDefault="002745FF" w:rsidP="00670938">
            <w:pPr>
              <w:jc w:val="both"/>
            </w:pPr>
            <w:r>
              <w:t>- Памирский биологический институт им. Юсуфбекова;</w:t>
            </w:r>
          </w:p>
          <w:p w:rsidR="002745FF" w:rsidRDefault="002745FF" w:rsidP="00670938">
            <w:pPr>
              <w:jc w:val="both"/>
            </w:pPr>
            <w:r>
              <w:t>-  Институт зоологии и паразитологии АН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К</w:t>
            </w:r>
            <w:r w:rsidR="001B6E6E">
              <w:t xml:space="preserve">омитет охраны окружающей среды при Правительстве РТ 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1B6E6E" w:rsidP="00670938">
            <w:pPr>
              <w:jc w:val="both"/>
            </w:pPr>
            <w:r>
              <w:t xml:space="preserve">Агентство по землеустройству, геодезии и картографии при Правительстве </w:t>
            </w:r>
            <w:r w:rsidR="00D4218D">
              <w:t>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Министерство юстиции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 xml:space="preserve">Министерство финансов РТ 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Министерство экономики и торговли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Министерство сельского хозяйства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Таджикская Академия сельскохозяйственных наук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Министерство образования</w:t>
            </w:r>
            <w:r w:rsidR="001B6E6E">
              <w:t xml:space="preserve">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Государственный комитет телевидения и радиовещания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1B6E6E" w:rsidP="00670938">
            <w:pPr>
              <w:jc w:val="both"/>
            </w:pPr>
            <w:r>
              <w:t xml:space="preserve">Комитет по </w:t>
            </w:r>
            <w:r w:rsidR="00D4218D">
              <w:t>чрезвычайны</w:t>
            </w:r>
            <w:r>
              <w:t xml:space="preserve">м ситуациям </w:t>
            </w:r>
            <w:r w:rsidR="00D4218D">
              <w:t>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 xml:space="preserve">Министерство </w:t>
            </w:r>
            <w:r w:rsidR="001B6E6E">
              <w:t xml:space="preserve">мелиорации и </w:t>
            </w:r>
            <w:r>
              <w:t>водного хозяйства</w:t>
            </w:r>
            <w:r w:rsidR="001B6E6E">
              <w:t xml:space="preserve">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Агентство «Точиккоинот»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 xml:space="preserve">Центр стратегических исследований при </w:t>
            </w:r>
            <w:r w:rsidR="001B6E6E">
              <w:t>аппарате Президента</w:t>
            </w:r>
            <w:r>
              <w:t xml:space="preserve">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Министерство культуры РТ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Хукумат Хатлонской области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Хукумат Согдийской области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Хукумат ГБАО</w:t>
            </w:r>
          </w:p>
        </w:tc>
      </w:tr>
      <w:tr w:rsidR="00D4218D" w:rsidTr="00670938">
        <w:tc>
          <w:tcPr>
            <w:tcW w:w="446" w:type="pct"/>
          </w:tcPr>
          <w:p w:rsidR="00D4218D" w:rsidRDefault="00D4218D" w:rsidP="00670938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4554" w:type="pct"/>
          </w:tcPr>
          <w:p w:rsidR="00D4218D" w:rsidRDefault="00D4218D" w:rsidP="00670938">
            <w:pPr>
              <w:jc w:val="both"/>
            </w:pPr>
            <w:r>
              <w:t>Районы республиканского подчинения</w:t>
            </w:r>
          </w:p>
        </w:tc>
      </w:tr>
    </w:tbl>
    <w:p w:rsidR="00D4218D" w:rsidRDefault="00D4218D" w:rsidP="00D4218D">
      <w:pPr>
        <w:ind w:firstLine="709"/>
        <w:jc w:val="both"/>
      </w:pPr>
      <w:r>
        <w:tab/>
      </w:r>
    </w:p>
    <w:p w:rsidR="00C03A58" w:rsidRDefault="00D4218D" w:rsidP="00D4218D">
      <w:pPr>
        <w:ind w:firstLine="709"/>
        <w:jc w:val="both"/>
      </w:pPr>
      <w:r>
        <w:t>Национальным Центром по биоразнообразию и биобезопасности РТ были подготовлены и отправлены по организациям-исполнителям письма о необходимости</w:t>
      </w:r>
      <w:r w:rsidR="006A14CE">
        <w:t xml:space="preserve"> назначения ответственных контактных лиц</w:t>
      </w:r>
      <w:r>
        <w:t xml:space="preserve"> </w:t>
      </w:r>
      <w:r w:rsidR="006A14CE">
        <w:t xml:space="preserve">и </w:t>
      </w:r>
      <w:r>
        <w:t>предоставления ими полного</w:t>
      </w:r>
      <w:r w:rsidR="00083BCB">
        <w:t xml:space="preserve"> обзора о ходе исполнения НСПДБ. </w:t>
      </w:r>
    </w:p>
    <w:p w:rsidR="00C03A58" w:rsidRDefault="00C03A58" w:rsidP="00C03A58">
      <w:pPr>
        <w:ind w:firstLine="709"/>
        <w:jc w:val="both"/>
      </w:pPr>
    </w:p>
    <w:p w:rsidR="00C03A58" w:rsidRPr="00914625" w:rsidRDefault="00C03A58" w:rsidP="00C03A58">
      <w:pPr>
        <w:ind w:firstLine="709"/>
        <w:jc w:val="both"/>
        <w:rPr>
          <w:sz w:val="20"/>
          <w:szCs w:val="20"/>
        </w:rPr>
      </w:pPr>
      <w:r>
        <w:t xml:space="preserve">* </w:t>
      </w:r>
      <w:r w:rsidRPr="00914625">
        <w:rPr>
          <w:sz w:val="20"/>
          <w:szCs w:val="20"/>
        </w:rPr>
        <w:t xml:space="preserve">все отчеты за 2004, 2005, 2005, 2006 и 2007г.г. имеются в наличии в печатном и электронном формате. </w:t>
      </w:r>
    </w:p>
    <w:p w:rsidR="00C03A58" w:rsidRDefault="00C03A58" w:rsidP="00D4218D">
      <w:pPr>
        <w:ind w:firstLine="709"/>
        <w:jc w:val="both"/>
      </w:pPr>
    </w:p>
    <w:p w:rsidR="00D4218D" w:rsidRDefault="00083BCB" w:rsidP="00D4218D">
      <w:pPr>
        <w:ind w:firstLine="709"/>
        <w:jc w:val="both"/>
      </w:pPr>
      <w:r>
        <w:lastRenderedPageBreak/>
        <w:t xml:space="preserve">Также были подготовлены и разосланы </w:t>
      </w:r>
      <w:r w:rsidR="00D4218D">
        <w:t>соответствующие для каждого министерства и ведомства планы действий по реализации НСПДБ</w:t>
      </w:r>
      <w:r>
        <w:t>, с указанием мероприятий, которые должны быть реализованы в установленный срок</w:t>
      </w:r>
      <w:r w:rsidR="00D4218D">
        <w:t xml:space="preserve">. </w:t>
      </w:r>
    </w:p>
    <w:p w:rsidR="00D4218D" w:rsidRDefault="007667E2" w:rsidP="00D4218D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426720</wp:posOffset>
            </wp:positionV>
            <wp:extent cx="3084830" cy="2225675"/>
            <wp:effectExtent l="19050" t="0" r="1270" b="0"/>
            <wp:wrapTight wrapText="bothSides">
              <wp:wrapPolygon edited="0">
                <wp:start x="-133" y="0"/>
                <wp:lineTo x="-133" y="21446"/>
                <wp:lineTo x="21609" y="21446"/>
                <wp:lineTo x="21609" y="0"/>
                <wp:lineTo x="-133" y="0"/>
              </wp:wrapPolygon>
            </wp:wrapTight>
            <wp:docPr id="3" name="Рисунок 3" descr="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11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18D">
        <w:t xml:space="preserve">Министерства и ведомства назначили ответственных (контактных) лиц по проведению обзора в рамках реализации мероприятий по планам действий, предназначенных для каждого отдельного министерства и ведомства. </w:t>
      </w:r>
    </w:p>
    <w:p w:rsidR="00D4218D" w:rsidRDefault="00D4218D" w:rsidP="00D4218D">
      <w:pPr>
        <w:ind w:firstLine="709"/>
        <w:jc w:val="both"/>
      </w:pPr>
      <w:r>
        <w:t>Сотрудниками НЦББ РТ были проведены консультации с контактными лицами о порядке предоставления отчетов, а также было проведено рабочее совещание (2 октября 2004г.), с участием контактных лиц от каждого министерства и ведомства, где руководитель Национального Центра по биоразнообразию и биобезопасности РТ Сафаров Н.М. отметил необходимость выполнения Национальной Стратегии и Плана действий по сохранению и устойчивому использованию биоразнообразия РТ в рамках Конвенции о биоразнообразии и привлечения инвестиций от международных доноров для реализации приоритетных экологических проектов для страны в целом.</w:t>
      </w:r>
    </w:p>
    <w:p w:rsidR="00D4218D" w:rsidRDefault="00D4218D" w:rsidP="00D4218D">
      <w:pPr>
        <w:jc w:val="both"/>
      </w:pPr>
      <w:r>
        <w:tab/>
      </w:r>
    </w:p>
    <w:p w:rsidR="00D4218D" w:rsidRDefault="00D4218D" w:rsidP="00D4218D">
      <w:pPr>
        <w:jc w:val="both"/>
      </w:pPr>
      <w:r>
        <w:tab/>
        <w:t>Далее приводится состояние выполнения мероприятий в соответствии с планами действий каждого отдельного министерства и ведомства с указанием достигнутых результатов, а также пробелов.</w:t>
      </w:r>
    </w:p>
    <w:p w:rsidR="006A14CE" w:rsidRDefault="006A14CE" w:rsidP="00D4218D">
      <w:pPr>
        <w:jc w:val="both"/>
      </w:pPr>
    </w:p>
    <w:p w:rsidR="00D4218D" w:rsidRPr="00AA690F" w:rsidRDefault="00083BCB" w:rsidP="00D4218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АКАДЕМИЯ НАУК РТ</w:t>
      </w:r>
    </w:p>
    <w:p w:rsidR="00D4218D" w:rsidRDefault="00D4218D" w:rsidP="00D4218D">
      <w:pPr>
        <w:ind w:left="360" w:firstLine="348"/>
        <w:jc w:val="both"/>
      </w:pPr>
      <w:r>
        <w:t xml:space="preserve"> Контактным лицом был назначен директор Института ботаники АН РТ г-н </w:t>
      </w:r>
      <w:r w:rsidRPr="007C1D9D">
        <w:rPr>
          <w:i/>
        </w:rPr>
        <w:t>Хисориев Х.Х</w:t>
      </w:r>
      <w:r>
        <w:t xml:space="preserve">. и и.о. директора Института зоологии и паразитологии АН РТ г-н </w:t>
      </w:r>
      <w:r w:rsidRPr="007C1D9D">
        <w:rPr>
          <w:i/>
        </w:rPr>
        <w:t>Саидов А</w:t>
      </w:r>
      <w:r>
        <w:rPr>
          <w:i/>
        </w:rPr>
        <w:t>бдусаттор</w:t>
      </w:r>
      <w:r>
        <w:t xml:space="preserve">. В целом, отчет (от 27.07.04 и 18.08.04) состоит из трех страниц и включает обзор по проводимым мероприятиям в Памирском биологическом институте, Институте ботаники АН РТ и Институте зоологии и паразитологии АН РТ.  </w:t>
      </w:r>
    </w:p>
    <w:p w:rsidR="00D4218D" w:rsidRPr="00AA690F" w:rsidRDefault="00D4218D" w:rsidP="00D4218D">
      <w:pPr>
        <w:ind w:left="708"/>
        <w:jc w:val="both"/>
        <w:rPr>
          <w:b/>
          <w:u w:val="single"/>
        </w:rPr>
      </w:pPr>
      <w:r w:rsidRPr="00AA690F">
        <w:rPr>
          <w:b/>
          <w:u w:val="single"/>
        </w:rPr>
        <w:t>а) П</w:t>
      </w:r>
      <w:r w:rsidR="006A14CE">
        <w:rPr>
          <w:b/>
          <w:u w:val="single"/>
        </w:rPr>
        <w:t>амирский биологический институт:</w:t>
      </w:r>
    </w:p>
    <w:p w:rsidR="00D4218D" w:rsidRPr="00D4218D" w:rsidRDefault="00D4218D" w:rsidP="00D4218D">
      <w:pPr>
        <w:ind w:left="708" w:firstLine="708"/>
        <w:jc w:val="both"/>
      </w:pPr>
      <w:r>
        <w:t xml:space="preserve">Памирским биологическим институтом проводится большая работа и принимаются конкретные меры по улучшению потенциала института в области исследования и сохранения биоразнообразия Памира, завершена инвентаризация генофонда плодово-ягодных культур Западного Памира, что имеет ценное значение для республики в целом, ведется подготовительная работа по составлению «Красной книги Памира», создана коллекция лекарственных растений и субтропических и цитрусовых культур, лаборатории института проводят систематические исследования в области зоологии, генетики и селекции и мн. др. Наиболее отрадно, что сотрудники института разработали «Экологическую программу ГБАО на период до 2010 года», которая была утверждена специальным решением Председателя ГБАО и в настоящее время активно внедряется во всех регионах ГБАО.   </w:t>
      </w:r>
    </w:p>
    <w:p w:rsidR="00D4218D" w:rsidRPr="00AA690F" w:rsidRDefault="006A14CE" w:rsidP="00D4218D">
      <w:pPr>
        <w:ind w:left="708"/>
        <w:jc w:val="both"/>
        <w:rPr>
          <w:b/>
          <w:u w:val="single"/>
        </w:rPr>
      </w:pPr>
      <w:r>
        <w:rPr>
          <w:b/>
          <w:u w:val="single"/>
        </w:rPr>
        <w:t>б) Институт ботаники АН РТ:</w:t>
      </w:r>
    </w:p>
    <w:p w:rsidR="00D4218D" w:rsidRDefault="00D4218D" w:rsidP="00D4218D">
      <w:pPr>
        <w:ind w:left="708" w:firstLine="708"/>
        <w:jc w:val="both"/>
      </w:pPr>
      <w:r>
        <w:t xml:space="preserve">Институт ботаники проводит такие мероприятия, как изучение биоразнообразия высших и низших растений природных ландшафтов Таджикистана, разработка вопросов выращивания наиболее ценных растений, изучение видового разнообразия фитоценозов горных районов Центрального </w:t>
      </w:r>
      <w:r>
        <w:lastRenderedPageBreak/>
        <w:t xml:space="preserve">Таджикистана и т.д.  Также планируется издание буклета и сборника трудов Института ботаники. </w:t>
      </w:r>
    </w:p>
    <w:p w:rsidR="00D4218D" w:rsidRPr="00AA690F" w:rsidRDefault="00D4218D" w:rsidP="00D4218D">
      <w:pPr>
        <w:ind w:left="708"/>
        <w:jc w:val="both"/>
        <w:rPr>
          <w:b/>
          <w:u w:val="single"/>
        </w:rPr>
      </w:pPr>
      <w:r w:rsidRPr="00AA690F">
        <w:rPr>
          <w:b/>
          <w:u w:val="single"/>
        </w:rPr>
        <w:t>в) Институт</w:t>
      </w:r>
      <w:r w:rsidR="006A14CE">
        <w:rPr>
          <w:b/>
          <w:u w:val="single"/>
        </w:rPr>
        <w:t xml:space="preserve"> зоологии и паразитологии АН РТ:</w:t>
      </w:r>
    </w:p>
    <w:p w:rsidR="00D4218D" w:rsidRDefault="00D4218D" w:rsidP="00D4218D">
      <w:pPr>
        <w:ind w:left="708"/>
        <w:jc w:val="both"/>
      </w:pPr>
      <w:r>
        <w:tab/>
        <w:t xml:space="preserve">Институтом зоологии и паразитологии проводятся многие мероприятия в соответствии с общим планом действий по сохранению биоразнообразия, а именно проводится инвентаризация наземных позвоночных животных для составления кадастра животного мира Таджикистана, чужеродных видов фауны Таджикистана, проведен учет численности водоплавающих видов птиц, подготовлен справочник насекомых-вредителей плодовых культур, проводилась работа со студентами биологических факультетов и т.д.   </w:t>
      </w:r>
      <w:r>
        <w:tab/>
        <w:t xml:space="preserve"> </w:t>
      </w:r>
    </w:p>
    <w:p w:rsidR="00D4218D" w:rsidRDefault="00D4218D" w:rsidP="00D4218D">
      <w:pPr>
        <w:ind w:left="708"/>
        <w:jc w:val="both"/>
      </w:pPr>
      <w:r>
        <w:tab/>
        <w:t>В качестве рекомендаций для институтов Академии наук РТ по осуществлению на будущий год наиболее приоритетных мероприятий по выполнению НСПДБ, является, прежде всего, укрепление научного потенциала, привлечение в процесс реализации Национальной Стратегии по сохранению биоразнообразия больше ученых по вопросам экономики, ландшафтам, геологии и т.д. из различных институтов АН РТ. Также следует обратить больше внимания на разработку долгосрочных программ исследований и биологического мониторинга, разработку и реализацию приоритетных проектов и программ по восстановлению горных экосистем, создание базы данных по ценным сообществам, разработку национальной стратегии и плана действий по чужеродным и инвазивным видам, разработку программы и плана действий по созданию экологической сети, а также ряд других мероприятий в соответствии с планом действий по реализации НСПДБ.</w:t>
      </w:r>
    </w:p>
    <w:p w:rsidR="00D4218D" w:rsidRDefault="00D4218D" w:rsidP="00D4218D">
      <w:pPr>
        <w:ind w:left="708"/>
        <w:jc w:val="both"/>
      </w:pPr>
    </w:p>
    <w:p w:rsidR="00D4218D" w:rsidRPr="00AA690F" w:rsidRDefault="00D4218D" w:rsidP="00D4218D">
      <w:pPr>
        <w:numPr>
          <w:ilvl w:val="0"/>
          <w:numId w:val="2"/>
        </w:numPr>
        <w:jc w:val="both"/>
        <w:rPr>
          <w:b/>
        </w:rPr>
      </w:pPr>
      <w:r w:rsidRPr="00AA690F">
        <w:rPr>
          <w:b/>
        </w:rPr>
        <w:t>ГОСУДАРСТВЕ</w:t>
      </w:r>
      <w:r w:rsidR="006A14CE">
        <w:rPr>
          <w:b/>
        </w:rPr>
        <w:t>ННЫЙ КОМИТЕТ ПО ЗЕМЛЕУСТРОЙСТВУ</w:t>
      </w:r>
    </w:p>
    <w:p w:rsidR="00D4218D" w:rsidRPr="00E16E32" w:rsidRDefault="00D4218D" w:rsidP="00D4218D">
      <w:pPr>
        <w:ind w:left="708" w:firstLine="708"/>
        <w:jc w:val="both"/>
      </w:pPr>
      <w:r>
        <w:t xml:space="preserve">Контактным лицом был назначен помощник Председателя г-н </w:t>
      </w:r>
      <w:r w:rsidRPr="007C1D9D">
        <w:rPr>
          <w:i/>
        </w:rPr>
        <w:t>Исуфов Умарали</w:t>
      </w:r>
      <w:r>
        <w:t xml:space="preserve">. Отчет о выполненных мероприятиях был предоставлен 06.08.04 в объеме трех страниц.  </w:t>
      </w:r>
    </w:p>
    <w:p w:rsidR="00D4218D" w:rsidRDefault="00D4218D" w:rsidP="00D4218D">
      <w:pPr>
        <w:ind w:left="708" w:firstLine="708"/>
        <w:jc w:val="both"/>
      </w:pPr>
      <w:r>
        <w:t xml:space="preserve">Согласно отчету Госкомземом выполнены почти все мероприятия, указанные в их плане действий по сохранению биоразнообразия, а именно: ежегодно проводится госучет земель по районам республики и составляются карты землепользования в масштабах 1:10000 и 1:25000; разработана концепция по использованию земель Республики Таджикистан при согласовании с министерствами и ведомствами и представлена на рассмотрение в Правительство РТ; разработаны дополнения и изменения в Земельный кодекс РТ и поданы на рассмотрение в Парламент РТ; проводит встречи с международными организациями по улучшению состояния пастбищных угодий; постоянно ведет работу по запрещению выпаса, вырубки и строительства населенных пунктов в растительной зоне; ведет постоянный контроль за динамикой смены растительного покрова, основных травянистых сообществ и мн. др. </w:t>
      </w:r>
    </w:p>
    <w:p w:rsidR="00D4218D" w:rsidRDefault="00D4218D" w:rsidP="00D4218D">
      <w:pPr>
        <w:ind w:left="708" w:firstLine="708"/>
        <w:jc w:val="both"/>
      </w:pPr>
      <w:r>
        <w:t xml:space="preserve">В качестве рекомендаций на будущий год необходимо выполнение остальных пунктов плана действий и, с целью привлечения средств на проведение данных мероприятий, необходима разработка Госкомземом приоритетных проектов, программ и концепций по улучшению состояния пастбищ, по восстановлению их продуктивности, по снижению химического загрязнения водных экосистем и т.д.         </w:t>
      </w:r>
    </w:p>
    <w:p w:rsidR="00D4218D" w:rsidRDefault="00D4218D" w:rsidP="00D4218D">
      <w:pPr>
        <w:ind w:left="708"/>
        <w:jc w:val="both"/>
      </w:pPr>
      <w:r>
        <w:t xml:space="preserve">       </w:t>
      </w:r>
    </w:p>
    <w:p w:rsidR="00D4218D" w:rsidRPr="007C1D9D" w:rsidRDefault="006A14CE" w:rsidP="00D4218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МИНИСТЕРСТВО ФИНАНСОВ РТ</w:t>
      </w:r>
    </w:p>
    <w:p w:rsidR="00D4218D" w:rsidRDefault="00D4218D" w:rsidP="00D4218D">
      <w:pPr>
        <w:ind w:left="708" w:firstLine="708"/>
        <w:jc w:val="both"/>
      </w:pPr>
      <w:r>
        <w:t xml:space="preserve">Контактным лицом был назначен специалист первой категории г-н </w:t>
      </w:r>
      <w:r w:rsidRPr="007C1D9D">
        <w:rPr>
          <w:i/>
        </w:rPr>
        <w:t>Сафиев Р</w:t>
      </w:r>
      <w:r w:rsidRPr="007C1D9D">
        <w:rPr>
          <w:b/>
        </w:rPr>
        <w:t>.</w:t>
      </w:r>
      <w:r>
        <w:t xml:space="preserve"> </w:t>
      </w:r>
      <w:r w:rsidR="006A14CE">
        <w:t xml:space="preserve"> </w:t>
      </w:r>
      <w:r>
        <w:t>Отчет был предоставлен 14.10.04.</w:t>
      </w:r>
    </w:p>
    <w:p w:rsidR="00D4218D" w:rsidRDefault="00D4218D" w:rsidP="00D4218D">
      <w:pPr>
        <w:ind w:left="708" w:firstLine="708"/>
        <w:jc w:val="both"/>
      </w:pPr>
      <w:r>
        <w:t xml:space="preserve">В отчете приведена таблица по распределению государственных бюджетных средств по министерствам и ведомствам, связанных с природоохранной деятельностью на период с 1994 по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 xml:space="preserve">.г.     </w:t>
      </w:r>
    </w:p>
    <w:p w:rsidR="00D4218D" w:rsidRDefault="00D4218D" w:rsidP="00D4218D">
      <w:pPr>
        <w:ind w:left="708" w:firstLine="708"/>
        <w:jc w:val="both"/>
      </w:pPr>
      <w:r>
        <w:lastRenderedPageBreak/>
        <w:t xml:space="preserve">Также министерством был дополнительно (19.11.04) предоставлен список реализуемых проектов по различным районам республики, финансируемыми Всемирным Банком, Японским фондом, Азиатским Банком развития и Исламским Банком Развития.   </w:t>
      </w:r>
    </w:p>
    <w:p w:rsidR="00D4218D" w:rsidRDefault="00D4218D" w:rsidP="00D4218D">
      <w:pPr>
        <w:ind w:left="708" w:firstLine="708"/>
        <w:jc w:val="both"/>
      </w:pPr>
      <w:r>
        <w:t xml:space="preserve">В отношении предоставленного плана действий по выполнению Национальной Стратегии и Плана действий по сохранению и рациональному использованию биоразнообразия, в отчете не указаны выполненные мероприятия. </w:t>
      </w:r>
    </w:p>
    <w:p w:rsidR="00D4218D" w:rsidRPr="007C1D9D" w:rsidRDefault="00D4218D" w:rsidP="00D4218D">
      <w:pPr>
        <w:ind w:left="708" w:firstLine="708"/>
        <w:jc w:val="both"/>
      </w:pPr>
      <w:r>
        <w:t xml:space="preserve">Рекомендации: организовать контроль и выполнение пунктов плана действий согласно Постановлению Правительства РТ  №392 от 01.09.03.    </w:t>
      </w:r>
    </w:p>
    <w:p w:rsidR="00140AB3" w:rsidRPr="007C1D9D" w:rsidRDefault="00140AB3" w:rsidP="00D4218D">
      <w:pPr>
        <w:ind w:left="708"/>
        <w:jc w:val="both"/>
      </w:pP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ЦЕ</w:t>
      </w:r>
      <w:r w:rsidR="006A14CE">
        <w:rPr>
          <w:b/>
        </w:rPr>
        <w:t>НТР СТРАТЕГИЧЕСКИХ ИССЛЕДОВАНИЙ</w:t>
      </w:r>
    </w:p>
    <w:p w:rsidR="00D4218D" w:rsidRPr="007C1D9D" w:rsidRDefault="00D4218D" w:rsidP="00D4218D">
      <w:pPr>
        <w:ind w:left="708" w:firstLine="708"/>
        <w:jc w:val="both"/>
      </w:pPr>
      <w:r>
        <w:t xml:space="preserve">Контактным лицом от ЦСИ назначен заместитель директора по науке г-н </w:t>
      </w:r>
      <w:r w:rsidRPr="007C1D9D">
        <w:rPr>
          <w:i/>
        </w:rPr>
        <w:t>Сафаров С.С</w:t>
      </w:r>
      <w:r>
        <w:t xml:space="preserve">. Подробный отчет предоставлен 29.09.04. </w:t>
      </w:r>
    </w:p>
    <w:p w:rsidR="00D4218D" w:rsidRDefault="00D4218D" w:rsidP="00D4218D">
      <w:pPr>
        <w:ind w:left="708" w:firstLine="708"/>
        <w:jc w:val="both"/>
      </w:pPr>
      <w:r>
        <w:t xml:space="preserve">Центром производится разработка стратегических задач по обеспечению продовольственной безопасности и сохранения биоразнообразия. В плане отдела по исследованию проблем отраслевого развития на 2004-2005 годы включены проблемы сохранения и использования биоразнообразия РТ через развитие стратегии экологической оценки. Также, отрадно, что Центр стратегических исследований ставит вопрос о совершенствовании законодательства, регулирующего экологическую политику государства, ориентируясь на сохранение биоразнообразия, как фактора экономической, экологической и продовольственной безопасности. </w:t>
      </w:r>
    </w:p>
    <w:p w:rsidR="00D4218D" w:rsidRDefault="00D4218D" w:rsidP="00D4218D">
      <w:pPr>
        <w:ind w:left="708" w:firstLine="708"/>
        <w:jc w:val="both"/>
        <w:rPr>
          <w:color w:val="000000"/>
          <w:kern w:val="28"/>
        </w:rPr>
      </w:pPr>
      <w:r>
        <w:t xml:space="preserve">В качестве рекомендаций для ЦСИ хотелось бы выразить пожелания по дальнейшему развитию </w:t>
      </w:r>
      <w:r w:rsidRPr="00E97908">
        <w:rPr>
          <w:color w:val="000000"/>
          <w:kern w:val="28"/>
        </w:rPr>
        <w:t>стратегии экологической оценки, определяющей устойчивое сохранение и использование биоразнообрази</w:t>
      </w:r>
      <w:r>
        <w:rPr>
          <w:color w:val="000000"/>
          <w:kern w:val="28"/>
        </w:rPr>
        <w:t xml:space="preserve">я в будущем 2005 году до </w:t>
      </w:r>
      <w:smartTag w:uri="urn:schemas-microsoft-com:office:smarttags" w:element="metricconverter">
        <w:smartTagPr>
          <w:attr w:name="ProductID" w:val="2009 г"/>
        </w:smartTagPr>
        <w:r>
          <w:rPr>
            <w:color w:val="000000"/>
            <w:kern w:val="28"/>
          </w:rPr>
          <w:t>2009 г</w:t>
        </w:r>
      </w:smartTag>
      <w:r>
        <w:rPr>
          <w:color w:val="000000"/>
          <w:kern w:val="28"/>
        </w:rPr>
        <w:t xml:space="preserve">., как указано в плане действий по реализации НСПДБ. </w:t>
      </w:r>
    </w:p>
    <w:p w:rsidR="006A14CE" w:rsidRDefault="006A14CE" w:rsidP="00D4218D">
      <w:pPr>
        <w:ind w:left="708" w:firstLine="708"/>
        <w:jc w:val="both"/>
        <w:rPr>
          <w:color w:val="000000"/>
          <w:kern w:val="28"/>
        </w:rPr>
      </w:pP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МИНИСТЕРСТВО КУЛЬТУРЫ РТ</w:t>
      </w:r>
    </w:p>
    <w:p w:rsidR="00D4218D" w:rsidRDefault="00D4218D" w:rsidP="00D4218D">
      <w:pPr>
        <w:ind w:left="360" w:firstLine="348"/>
        <w:jc w:val="both"/>
      </w:pPr>
      <w:r>
        <w:t xml:space="preserve">По министерству культуры РТ для выполнения мероприятий по реализации Национальной стратегии контактным лицом был определен Начальник управления публикаций и средств информации г-н </w:t>
      </w:r>
      <w:r w:rsidRPr="007C1D9D">
        <w:rPr>
          <w:i/>
        </w:rPr>
        <w:t>Мирзоев Ч.</w:t>
      </w:r>
      <w:r>
        <w:t xml:space="preserve"> Отчет о ходе выполнения НСПДБ был предоставлен 02.11.04.</w:t>
      </w:r>
    </w:p>
    <w:p w:rsidR="00D4218D" w:rsidRDefault="00D4218D" w:rsidP="00D4218D">
      <w:pPr>
        <w:ind w:left="360" w:firstLine="348"/>
        <w:jc w:val="both"/>
      </w:pPr>
      <w:r>
        <w:t xml:space="preserve">За период с 2003 по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 xml:space="preserve">.г. различными издательствами («Адиб», «Ирфон», «Маориф ва фарханг») были изданы различные публикации, сборники стихов, книги, плакаты на тему «Вода – жизнь!». Сюда вошли книги И.Насриддин «Хафтранги Точикистон», Ш.Махмадиер «Обшори Зиддех», работы Х.Мухабаттова «Об-манбаи хает» и т.д. На публикацию этих изданий были выделены средства из Президентского фонда и бюджетные средства. </w:t>
      </w:r>
    </w:p>
    <w:p w:rsidR="00D4218D" w:rsidRDefault="00D4218D" w:rsidP="00D4218D">
      <w:pPr>
        <w:ind w:left="360" w:firstLine="348"/>
        <w:jc w:val="both"/>
      </w:pPr>
      <w:r>
        <w:t xml:space="preserve">Отрадно, что ведется активная работа в области печати, но в отношении Плана действий для министерства культуры «По сохранению водных и прибрежных экосистем» следует больше уделить внимания информированию общественности именно вопросам экологического состояния водных экосистем, посредством подготовки программ радио и телевидения, различных фильмов и издания в печати материалов по данной тематике.     </w:t>
      </w:r>
    </w:p>
    <w:p w:rsidR="00D4218D" w:rsidRDefault="00D4218D" w:rsidP="00D4218D">
      <w:pPr>
        <w:ind w:left="360"/>
        <w:jc w:val="both"/>
      </w:pPr>
      <w:r>
        <w:t xml:space="preserve">  </w:t>
      </w: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МИНИСТЕРСТВО ЧРЕЗВЫЧАЙНЫХ СИТУАЦИЙ РТ</w:t>
      </w:r>
    </w:p>
    <w:p w:rsidR="00D4218D" w:rsidRDefault="00D4218D" w:rsidP="00D4218D">
      <w:pPr>
        <w:ind w:left="360" w:firstLine="348"/>
        <w:jc w:val="both"/>
      </w:pPr>
      <w:r>
        <w:t xml:space="preserve">Контактное лицо по министерству – Начальник отдела прогнозирования и мониторинга г-н </w:t>
      </w:r>
      <w:r w:rsidRPr="007C1D9D">
        <w:rPr>
          <w:i/>
        </w:rPr>
        <w:t>Шомахмадов А.</w:t>
      </w:r>
      <w:r>
        <w:t xml:space="preserve"> Подробный отчет предоставлен 20.09.04, на 4х страницах.</w:t>
      </w:r>
    </w:p>
    <w:p w:rsidR="00D4218D" w:rsidRDefault="00D4218D" w:rsidP="00D4218D">
      <w:pPr>
        <w:ind w:left="360" w:firstLine="348"/>
        <w:jc w:val="both"/>
      </w:pPr>
      <w:r>
        <w:t xml:space="preserve">Особенно отрадно, что МЧС ведет активную работу по обеспечению оповещения и информирования населения, особенно в районах республики, при чрезвычайных ситуациях. Сюда входит работа как в режиме повседневной деятельности (передача отчетных и статистических данных о состоянии населенных пунктов, зон риска, данные мониторинга, поступающих из различных служб слежения за опасными </w:t>
      </w:r>
      <w:r>
        <w:lastRenderedPageBreak/>
        <w:t xml:space="preserve">геологическими процессами, за параметрами, характеризующими состояние окружающей среды), так и в режиме повышенной готовности и чрезвычайном режиме. Начиная с 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 xml:space="preserve">. проводятся работы по оснащению различных населенных пунктов в разных районах республики специальной портативной системой оповещения. Республиканский центр по управлению ЧС при министерстве имеет непрерывную радиотелефонную и телеграфную связь со всеми регионами Таджикистана, странами СНГ и дальнего зарубежья. Также радует тот факт, что министерство активно сотрудничает со средствами массовой информации – телевидение, радиовещание, которые охватывают все уголки республики, а также с агентством «Таджиктелеком», министерством мелиорации и водного хозяйства, местными органами власти, региональными офисами международных организаций, республиканской гидрометслужбой, Обществом Красного Полумесяца Таджикистана и др. ответственными организациями. </w:t>
      </w:r>
    </w:p>
    <w:p w:rsidR="00D4218D" w:rsidRDefault="00D4218D" w:rsidP="00D4218D">
      <w:pPr>
        <w:ind w:left="360" w:firstLine="348"/>
        <w:jc w:val="both"/>
      </w:pPr>
      <w:r>
        <w:t>Конечно</w:t>
      </w:r>
      <w:r w:rsidR="002745FF" w:rsidRPr="002745FF">
        <w:t>,</w:t>
      </w:r>
      <w:r>
        <w:t xml:space="preserve"> имеются свои трудности в системе оповещения и связи. Основными причинами плохой связи является, прежде всего, изношенность оборудования, повсеместное разрушение столбов и проводов, лимитная подача электроэнергии особенно в зимний период, отсутствие радио и телефонной связи в горных районах страны, нехватка материальных средств.  </w:t>
      </w:r>
    </w:p>
    <w:p w:rsidR="00D4218D" w:rsidRDefault="00D4218D" w:rsidP="00D4218D">
      <w:pPr>
        <w:ind w:left="360" w:firstLine="348"/>
        <w:jc w:val="both"/>
      </w:pPr>
      <w:r>
        <w:t xml:space="preserve">В рамках рекомендаций для министерства ЧС по реализации НСПДБ, предусматривается повсеместная установка портативных систем оповещения, создание современной системы раннего оповещения с использованием мирового опыта, обеспечение беспроволочной внешней и внутренней связи, установка индивидуальных радиоточек в районных и сельских центрах республики и т.д. </w:t>
      </w:r>
    </w:p>
    <w:p w:rsidR="00D4218D" w:rsidRDefault="00D4218D" w:rsidP="00D4218D">
      <w:pPr>
        <w:ind w:left="360" w:firstLine="348"/>
        <w:jc w:val="both"/>
      </w:pPr>
      <w:r>
        <w:t>Для реализации вышеуказанных мероприятий необходимо разработать проекты/программы наибольшей приоритетности с целью привлечения финансовых средств различных донорских организаций.</w:t>
      </w:r>
    </w:p>
    <w:p w:rsidR="00D4218D" w:rsidRDefault="00D4218D" w:rsidP="00D4218D">
      <w:pPr>
        <w:ind w:left="360"/>
        <w:jc w:val="both"/>
      </w:pP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МИНИСТЕРСТВО ОБРАЗОВАНИЯ РТ</w:t>
      </w:r>
    </w:p>
    <w:p w:rsidR="00D4218D" w:rsidRDefault="00D4218D" w:rsidP="00D4218D">
      <w:pPr>
        <w:ind w:left="360"/>
        <w:jc w:val="both"/>
      </w:pPr>
      <w:r>
        <w:t xml:space="preserve">Контактное лицо – Старший научный сотрудник управления по науке г-н </w:t>
      </w:r>
      <w:r w:rsidRPr="007C1D9D">
        <w:rPr>
          <w:i/>
        </w:rPr>
        <w:t>Шаропов Шариф</w:t>
      </w:r>
      <w:r>
        <w:t>. Отчет предоставлен 11.10.04.</w:t>
      </w:r>
    </w:p>
    <w:p w:rsidR="00D4218D" w:rsidRDefault="00D4218D" w:rsidP="00D4218D">
      <w:pPr>
        <w:ind w:left="360" w:firstLine="348"/>
        <w:jc w:val="both"/>
      </w:pPr>
      <w:r>
        <w:t>Министерством образования в области обучения и воспитания населения был организован ряд семинаров и конференций на национальном уровне по вопросам сохранения и рационального использования биоразнообразия Таджикистана.</w:t>
      </w:r>
    </w:p>
    <w:p w:rsidR="00D4218D" w:rsidRDefault="00D4218D" w:rsidP="00D4218D">
      <w:pPr>
        <w:ind w:left="360" w:firstLine="348"/>
        <w:jc w:val="both"/>
      </w:pPr>
      <w:r>
        <w:t xml:space="preserve">Начиная с 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 xml:space="preserve">. проводились различные конференции, конкурсы, семинары, олимпиады среди студентов ВУЗов и школьников на различные темы: «Сохранение природных богатств Таджикистана», «Запасы водных ресурсов в Таджикистане и их рациональное использование», «Рациональное использование природных ресурсов Таджикистана», «Вода – это жизнь» и т.д. </w:t>
      </w:r>
    </w:p>
    <w:p w:rsidR="00D4218D" w:rsidRDefault="00D4218D" w:rsidP="00D4218D">
      <w:pPr>
        <w:ind w:left="360" w:firstLine="348"/>
        <w:jc w:val="both"/>
      </w:pPr>
      <w:r>
        <w:t>Также министерство разработало свой План действий о выполнении НСПДБ РТ на 2000-2006г.г., установило сроки выполнения, источники финансирования и исполнительные агентства, который включает следующие мероприятия: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создание плана действий по экологическому обучению в области сохранения биоразнообразия,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организация экологического конкурса среди студентов ВУЗов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подготовка кадров по экологической отрасли и повышение квалификации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организация семинаров на национальном уровне по вопросам сохранения природных ресурсов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подготовка кадров в области ботаники, зоологии, географии</w:t>
      </w:r>
    </w:p>
    <w:p w:rsidR="00D4218D" w:rsidRDefault="00D4218D" w:rsidP="00D4218D">
      <w:pPr>
        <w:numPr>
          <w:ilvl w:val="0"/>
          <w:numId w:val="3"/>
        </w:numPr>
        <w:jc w:val="both"/>
      </w:pPr>
      <w:r>
        <w:t>пересмотр учебных экологических программ ВУЗов и средних школ.</w:t>
      </w:r>
    </w:p>
    <w:p w:rsidR="00D4218D" w:rsidRPr="007C1D9D" w:rsidRDefault="00D4218D" w:rsidP="00D4218D">
      <w:pPr>
        <w:ind w:left="360" w:firstLine="348"/>
        <w:jc w:val="both"/>
      </w:pPr>
      <w:r>
        <w:t xml:space="preserve">В качестве исполнителей министерство привлекло ВУЗы республики, Академию педагогических наук и средние школы. </w:t>
      </w:r>
    </w:p>
    <w:p w:rsidR="00D4218D" w:rsidRDefault="00D4218D" w:rsidP="00D4218D">
      <w:pPr>
        <w:ind w:left="360" w:firstLine="348"/>
        <w:jc w:val="both"/>
      </w:pPr>
      <w:r>
        <w:t xml:space="preserve">Рекомендации для Министерства образования – совместно с другими министерствами и ведомствами способствовать созданию базы данных ценных сообществ, а также организовывать больше семинаров и конференций, научных </w:t>
      </w:r>
      <w:r>
        <w:lastRenderedPageBreak/>
        <w:t xml:space="preserve">встреч на национальном уровне по вопросам сохранения биоразнообразия и рационального использования природных ресурсов с целью обучения и воспитания населения, в том числе подрастающего поколения.  </w:t>
      </w:r>
    </w:p>
    <w:p w:rsidR="00140AB3" w:rsidRDefault="00D4218D" w:rsidP="00D4218D">
      <w:pPr>
        <w:ind w:left="360"/>
        <w:jc w:val="both"/>
      </w:pPr>
      <w:r>
        <w:t xml:space="preserve">   </w:t>
      </w: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 xml:space="preserve">МИНИСТЕРСТВО ЭКОНОМИКИ И ТОРГОВЛИ РТ </w:t>
      </w:r>
    </w:p>
    <w:p w:rsidR="00D4218D" w:rsidRDefault="00D4218D" w:rsidP="00D4218D">
      <w:pPr>
        <w:ind w:firstLine="360"/>
        <w:jc w:val="both"/>
      </w:pPr>
      <w:r>
        <w:t xml:space="preserve">Контактным лицом по министерству назначен г-н </w:t>
      </w:r>
      <w:r w:rsidRPr="007C1D9D">
        <w:rPr>
          <w:i/>
        </w:rPr>
        <w:t>Мукимов Э.М</w:t>
      </w:r>
      <w:r>
        <w:t>. – Начальник управления политики в области торговли, туризма и биржевой деятельности. Отчет, предоставленный от 13.10.04, не включает подробное изложение по реализации мероприятий в соответствии с Планом действий НСПДБ. В отчете указано выполнение только двух пунктов по Плану действий НСПДБ, а именно:</w:t>
      </w:r>
    </w:p>
    <w:p w:rsidR="00D4218D" w:rsidRDefault="00D4218D" w:rsidP="00D4218D">
      <w:pPr>
        <w:jc w:val="both"/>
      </w:pPr>
      <w:r>
        <w:t>- в целях совершенствования законодательства в области регулирования туристической деятельности в республике, принято Постановление Правительства РТ от 1 октября 2002 года №388 «О порядке лицензирования туристической деятельности в Республике Таджикистан и уплаты обязательных платежей за природопользование»,</w:t>
      </w:r>
    </w:p>
    <w:p w:rsidR="00D4218D" w:rsidRDefault="00D4218D" w:rsidP="00D4218D">
      <w:pPr>
        <w:jc w:val="both"/>
      </w:pPr>
      <w:r>
        <w:t xml:space="preserve">- установление платежей за экологический туризм и другие сферы деятельности с юридических и физических лиц, независимо от форм собственности и ведомственной принадлежности. </w:t>
      </w:r>
    </w:p>
    <w:p w:rsidR="00D4218D" w:rsidRDefault="00D4218D" w:rsidP="00D4218D">
      <w:pPr>
        <w:jc w:val="both"/>
      </w:pPr>
      <w:r>
        <w:t xml:space="preserve"> </w:t>
      </w:r>
      <w:r>
        <w:tab/>
        <w:t xml:space="preserve">Также министерством была предоставлена (19.11.04) информация о действующем проекте «Реабилитация энергетического сектора», финансируемом международными донорами.           </w:t>
      </w:r>
    </w:p>
    <w:p w:rsidR="00D4218D" w:rsidRDefault="00D4218D" w:rsidP="00D4218D">
      <w:pPr>
        <w:ind w:firstLine="360"/>
        <w:jc w:val="both"/>
      </w:pPr>
      <w:r>
        <w:t xml:space="preserve">По другим пунктам Планов действий в области сохранения биоразнообразия, создания национальной экосети и др. никакой информации предоставлено не было. </w:t>
      </w:r>
    </w:p>
    <w:p w:rsidR="00D4218D" w:rsidRDefault="00D4218D" w:rsidP="00D4218D">
      <w:pPr>
        <w:ind w:firstLine="360"/>
        <w:jc w:val="both"/>
      </w:pP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МИНИСТЕРСТВО СЕЛЬСКОГО ХОЗЯЙСТВА РТ</w:t>
      </w:r>
    </w:p>
    <w:p w:rsidR="00D4218D" w:rsidRDefault="00D4218D" w:rsidP="00D4218D">
      <w:pPr>
        <w:ind w:firstLine="360"/>
        <w:jc w:val="both"/>
      </w:pPr>
      <w:r>
        <w:t xml:space="preserve">Контактное лицо по министерству – Начальник отдела интенсивных технологий по продуктам животноводства и пастбищ г-н </w:t>
      </w:r>
      <w:r w:rsidRPr="007C1D9D">
        <w:rPr>
          <w:i/>
        </w:rPr>
        <w:t>Абдуллоев В.</w:t>
      </w:r>
      <w:r>
        <w:t xml:space="preserve"> </w:t>
      </w:r>
    </w:p>
    <w:p w:rsidR="00D4218D" w:rsidRDefault="00D4218D" w:rsidP="00D4218D">
      <w:pPr>
        <w:ind w:firstLine="360"/>
        <w:jc w:val="both"/>
      </w:pPr>
      <w:r>
        <w:t xml:space="preserve">В отчете от 12.08.2004 не указаны выполненные мероприятия согласно плану действий по реализации Национальной стратегии по сохранению биоразнообразия. Как указано в отчете необходимы финансовые средства для выполнения мероприятий. Но для их привлечения необходимо разработать приоритетные программы и проекты по восстановлению и устойчивому использованию пастбищ, по снижению химического загрязнения водных экосистем, по сохранению агробиоразнообразия и т.д. </w:t>
      </w:r>
    </w:p>
    <w:p w:rsidR="00D4218D" w:rsidRDefault="00D4218D" w:rsidP="00D4218D">
      <w:pPr>
        <w:jc w:val="both"/>
      </w:pP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ТАДЖИКСКАЯ АКАДЕМИЯ СЕЛЬСКОХОЗЯЙСТВЕННЫХ НАУК (ТАСХН)</w:t>
      </w:r>
    </w:p>
    <w:p w:rsidR="00D4218D" w:rsidRDefault="00D4218D" w:rsidP="00D4218D">
      <w:pPr>
        <w:ind w:left="360" w:firstLine="348"/>
        <w:jc w:val="both"/>
      </w:pPr>
      <w:r>
        <w:t xml:space="preserve">Контактным лицом от ТАСХН назначена г-жа </w:t>
      </w:r>
      <w:r w:rsidRPr="007C1D9D">
        <w:rPr>
          <w:i/>
        </w:rPr>
        <w:t>Муминшоева З</w:t>
      </w:r>
      <w:r>
        <w:t xml:space="preserve">. – ученый секретарь по генетическим ресурсам. </w:t>
      </w:r>
    </w:p>
    <w:p w:rsidR="00D4218D" w:rsidRPr="00D4218D" w:rsidRDefault="00D4218D" w:rsidP="00D4218D">
      <w:pPr>
        <w:ind w:left="360" w:firstLine="348"/>
        <w:jc w:val="both"/>
      </w:pPr>
      <w:r>
        <w:t xml:space="preserve">К сожалению, на сегодняшний день от ТАСХН до сих пор не было предоставлено отчета о выполненных мероприятиях по реализации НСПДБ. На данный момент получено всего лишь письмо от ТАСХН от 12.09.04, в котором говорится о важности пунктов и подпунктов плана действий для продвижения различных отраслей биологии и сельского хозяйства РТ.   </w:t>
      </w:r>
    </w:p>
    <w:p w:rsidR="00F31F4B" w:rsidRPr="00D4218D" w:rsidRDefault="00F31F4B" w:rsidP="00D4218D">
      <w:pPr>
        <w:ind w:left="360" w:firstLine="348"/>
        <w:jc w:val="both"/>
      </w:pPr>
    </w:p>
    <w:p w:rsidR="00D4218D" w:rsidRPr="00482C80" w:rsidRDefault="00D4218D" w:rsidP="002745FF">
      <w:pPr>
        <w:numPr>
          <w:ilvl w:val="0"/>
          <w:numId w:val="2"/>
        </w:numPr>
        <w:rPr>
          <w:b/>
        </w:rPr>
      </w:pPr>
      <w:r w:rsidRPr="00482C80">
        <w:rPr>
          <w:b/>
        </w:rPr>
        <w:t>ГОСУДАРСТВЕННЫЙ КОМИТЕТ ТЕЛЕВИДЕНИЯ И РАДИОВЕЩАНИЯ</w:t>
      </w:r>
    </w:p>
    <w:p w:rsidR="00D4218D" w:rsidRDefault="00D4218D" w:rsidP="00D4218D">
      <w:pPr>
        <w:ind w:left="708" w:firstLine="708"/>
        <w:jc w:val="both"/>
      </w:pPr>
      <w:r>
        <w:t xml:space="preserve">Контактное лицо от Комитета радиовещания – г-н </w:t>
      </w:r>
      <w:r w:rsidRPr="00CE1DA2">
        <w:rPr>
          <w:i/>
        </w:rPr>
        <w:t>Ходжазод С</w:t>
      </w:r>
      <w:r>
        <w:t xml:space="preserve">. – первый заместитель директора радио Таджикистана. </w:t>
      </w:r>
    </w:p>
    <w:p w:rsidR="00D4218D" w:rsidRDefault="00D4218D" w:rsidP="00D4218D">
      <w:pPr>
        <w:ind w:left="708" w:firstLine="708"/>
        <w:jc w:val="both"/>
      </w:pPr>
      <w:r>
        <w:t xml:space="preserve">В отчете сказано, что тема сохранения биоразнообразия и его роль, защита окружающей среды широко освещается в радиопрограммах, таких как «Мачро», «Паеми субх», «Барзгар». В радиопередачах «Ахбор» и ряде других специальных программах из районов Рудаки, Вахдат, Гиссар, Файзабад, </w:t>
      </w:r>
      <w:r w:rsidR="006A14CE">
        <w:t>Исфара, Дангара и Зафарабо</w:t>
      </w:r>
      <w:r>
        <w:t xml:space="preserve">д население широко информировалось о состоянии водоемов, обеспечения питьевой водой и предотвращении ее загрязнения от сбросов промышленных отходов и сточных вод от посевных полей, где используются ядохимикаты. </w:t>
      </w:r>
    </w:p>
    <w:p w:rsidR="00D4218D" w:rsidRDefault="00D4218D" w:rsidP="00D4218D">
      <w:pPr>
        <w:ind w:left="708" w:firstLine="708"/>
        <w:jc w:val="both"/>
      </w:pPr>
      <w:r>
        <w:lastRenderedPageBreak/>
        <w:t xml:space="preserve">Рекомендации: Подготавливать больше программ по информированию общественности, особенно в сельской местности, в области сохранения биоразнообразия и его глобальном значении и сотрудничать в этом </w:t>
      </w:r>
      <w:r w:rsidR="006A14CE">
        <w:t>отношении</w:t>
      </w:r>
      <w:r>
        <w:t xml:space="preserve"> со странами СНГ. </w:t>
      </w:r>
    </w:p>
    <w:p w:rsidR="00261F60" w:rsidRDefault="00D4218D" w:rsidP="00D4218D">
      <w:pPr>
        <w:ind w:left="708"/>
        <w:jc w:val="both"/>
      </w:pPr>
      <w:r>
        <w:t xml:space="preserve">        </w:t>
      </w:r>
    </w:p>
    <w:p w:rsidR="00D4218D" w:rsidRPr="007C1D9D" w:rsidRDefault="00D4218D" w:rsidP="00D4218D">
      <w:pPr>
        <w:numPr>
          <w:ilvl w:val="0"/>
          <w:numId w:val="2"/>
        </w:numPr>
        <w:jc w:val="both"/>
        <w:rPr>
          <w:b/>
        </w:rPr>
      </w:pPr>
      <w:r w:rsidRPr="007C1D9D">
        <w:rPr>
          <w:b/>
        </w:rPr>
        <w:t>ГОРНО-БАДАХШАНСКАЯ АВТОНОМНАЯ ОБЛАСТЬ (ГБАО)</w:t>
      </w:r>
    </w:p>
    <w:p w:rsidR="00D4218D" w:rsidRDefault="00D4218D" w:rsidP="00D4218D">
      <w:pPr>
        <w:ind w:left="360" w:firstLine="348"/>
        <w:jc w:val="both"/>
      </w:pPr>
      <w:r>
        <w:t xml:space="preserve">Контактным лицом от ГБАО является Председатель комитета по охране окружающей среды ГБАО г-н </w:t>
      </w:r>
      <w:r w:rsidRPr="007C1D9D">
        <w:rPr>
          <w:i/>
        </w:rPr>
        <w:t>Мирасанов М</w:t>
      </w:r>
      <w:r>
        <w:t xml:space="preserve">. Особая благодарность за столь подробный отчет на 6 страницах. </w:t>
      </w:r>
    </w:p>
    <w:p w:rsidR="00D4218D" w:rsidRDefault="00D4218D" w:rsidP="00D4218D">
      <w:pPr>
        <w:ind w:left="360" w:firstLine="348"/>
        <w:jc w:val="both"/>
      </w:pPr>
      <w:r>
        <w:t xml:space="preserve">Комитетом по охране окружающей среды ГБАО проделана и ведется большая работа в области сохранения биоразнообразия, рационального использования уникальных природных ресурсов горного Памира и в сфере экологического образования местного населения. </w:t>
      </w:r>
    </w:p>
    <w:p w:rsidR="00D4218D" w:rsidRDefault="00D4218D" w:rsidP="00D4218D">
      <w:pPr>
        <w:ind w:left="360" w:firstLine="348"/>
        <w:jc w:val="both"/>
      </w:pPr>
      <w:r>
        <w:t xml:space="preserve">Комитетом при поддержке международных организаций (ФОКУС, МСДСП, ВПП) выполняется программа по созданию плодопитомников и питомником местных древесно-кустарниковых пород, составлена Красная книга директором Памирского ботанического сада Наврузшоевым Д., ведутся работы по развитию ирригационных систем, началось строительство дамбы на озере Яшикуль, ведутся некоторые работы по развитию экотуризма – в частности предполагается строительство туристических баз, проводилось обучение рыболовных бригад по рациональному использованию рыбных запасов, проведена серия экологических семинаров, в том числе на тему «Орхусская Конвенция и ее содействие» и мн.др. </w:t>
      </w:r>
    </w:p>
    <w:p w:rsidR="00D4218D" w:rsidRDefault="00D4218D" w:rsidP="00D4218D">
      <w:pPr>
        <w:ind w:left="360" w:firstLine="348"/>
        <w:jc w:val="both"/>
      </w:pPr>
      <w:r>
        <w:t xml:space="preserve">Многие приоритетные проблемы остаются нерешенными из-за отсутствия денежных средств. Сюда входит: проведение инвентаризации животного мира, в частности популяции памирского горного барана (архара) и разработка международной кооперации для изучения путей миграции животных; издание Красной книги; необходимо оказание поддержки Зоркульского заповедника, иначе заповедник перестанет функционировать, реабилитация системы водоснабжения в различных регионах области, укрепление инфраструктуры и многие другие проблемы. </w:t>
      </w:r>
    </w:p>
    <w:p w:rsidR="00D4218D" w:rsidRDefault="00D4218D" w:rsidP="00D4218D">
      <w:pPr>
        <w:ind w:left="360" w:firstLine="348"/>
        <w:jc w:val="both"/>
      </w:pPr>
      <w:r>
        <w:t xml:space="preserve">В связи с этим Комитету необходимо разрабатывать больше проектов и приоритетных программ по данным проблемам для привлечения инвестиций международных организаций-доноров.  </w:t>
      </w:r>
    </w:p>
    <w:p w:rsidR="00D4218D" w:rsidRDefault="00D4218D" w:rsidP="00D4218D">
      <w:pPr>
        <w:ind w:left="360"/>
        <w:jc w:val="both"/>
      </w:pPr>
    </w:p>
    <w:p w:rsidR="00140AB3" w:rsidRDefault="006A14CE" w:rsidP="00D4218D">
      <w:pPr>
        <w:ind w:firstLine="709"/>
        <w:jc w:val="both"/>
      </w:pPr>
      <w:r>
        <w:t xml:space="preserve">В последующем, на будущий год, Национальный Центр по биоразнообразию и биобезопасности РТ планирует проводить активную работу с министерствами и ведомствами, организовывать рабочие совещания и консультации и обеспечить выполнение ряда невыполненных мероприятий по плану действий в рамках  Национальной Стратегии по сохранению и рациональному использованию биоразнообразия РТ, что имеет приоритетное значение для страны. </w:t>
      </w:r>
    </w:p>
    <w:p w:rsidR="00ED05B7" w:rsidRDefault="007667E2" w:rsidP="00D4218D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154940</wp:posOffset>
            </wp:positionV>
            <wp:extent cx="3008630" cy="2264410"/>
            <wp:effectExtent l="19050" t="0" r="1270" b="0"/>
            <wp:wrapTight wrapText="bothSides">
              <wp:wrapPolygon edited="0">
                <wp:start x="-137" y="0"/>
                <wp:lineTo x="-137" y="21443"/>
                <wp:lineTo x="21609" y="21443"/>
                <wp:lineTo x="21609" y="0"/>
                <wp:lineTo x="-137" y="0"/>
              </wp:wrapPolygon>
            </wp:wrapTight>
            <wp:docPr id="4" name="Рисунок 4" descr="Изображени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F4B" w:rsidRPr="00F31F4B" w:rsidRDefault="00F31F4B" w:rsidP="00D4218D">
      <w:pPr>
        <w:ind w:firstLine="709"/>
        <w:jc w:val="both"/>
      </w:pPr>
    </w:p>
    <w:p w:rsidR="002745FF" w:rsidRPr="002745FF" w:rsidRDefault="00523053" w:rsidP="002745FF">
      <w:pPr>
        <w:jc w:val="both"/>
        <w:rPr>
          <w:b/>
        </w:rPr>
      </w:pPr>
      <w:r>
        <w:rPr>
          <w:b/>
          <w:lang w:val="en-US"/>
        </w:rPr>
        <w:t>IV</w:t>
      </w:r>
      <w:r w:rsidR="002745FF">
        <w:rPr>
          <w:b/>
        </w:rPr>
        <w:t>.</w:t>
      </w:r>
      <w:r w:rsidR="00547441">
        <w:rPr>
          <w:b/>
        </w:rPr>
        <w:t xml:space="preserve"> Годовой о</w:t>
      </w:r>
      <w:r w:rsidR="002745FF" w:rsidRPr="002745FF">
        <w:rPr>
          <w:b/>
        </w:rPr>
        <w:t>тчет за 2005 год</w:t>
      </w:r>
    </w:p>
    <w:p w:rsidR="002745FF" w:rsidRDefault="002745FF" w:rsidP="00D4218D">
      <w:pPr>
        <w:ind w:firstLine="709"/>
        <w:jc w:val="both"/>
      </w:pPr>
    </w:p>
    <w:p w:rsidR="002745FF" w:rsidRDefault="002745FF" w:rsidP="00D4218D">
      <w:pPr>
        <w:ind w:firstLine="709"/>
        <w:jc w:val="both"/>
      </w:pPr>
      <w:r>
        <w:t xml:space="preserve">Подготовлен и утвержден Председателем НЦББ РТ план работ по выполнению Национальной Стратегии по сохранению и рациональному использованию биоразнообразия РТ на 2005 год. </w:t>
      </w:r>
    </w:p>
    <w:p w:rsidR="002745FF" w:rsidRDefault="002745FF" w:rsidP="00D4218D">
      <w:pPr>
        <w:ind w:firstLine="709"/>
        <w:jc w:val="both"/>
      </w:pPr>
      <w:r>
        <w:t xml:space="preserve">Согласно плану работ составлен и опубликован план-схема по предоставлению отчетов (на русском и таджикском языках). Также разработана </w:t>
      </w:r>
      <w:r>
        <w:lastRenderedPageBreak/>
        <w:t xml:space="preserve">инструкция по заполнению отчетов (на русском и таджикском языках). План-схема и инструкция по заполнению отчетов были представлены на многочисленных консультациях с ответственными контактными лицами министерств и ведомств, которые были организованы НЦББ РТ в течение года. </w:t>
      </w:r>
    </w:p>
    <w:p w:rsidR="002745FF" w:rsidRDefault="002745FF" w:rsidP="00D4218D">
      <w:pPr>
        <w:ind w:firstLine="709"/>
        <w:jc w:val="both"/>
      </w:pPr>
      <w:r>
        <w:t xml:space="preserve">Согласно плану, начиная с мая по сентябрь 2005г., сотрудниками НЦББ РТ велась работа с заинтересованными министерствами и ведомствами, включая местные хукуматы, по предоставлению отчетов о ходе выполнения Национальной Стратегии и плана действий по сохранению и рациональному использованию биоразнообразия. </w:t>
      </w:r>
    </w:p>
    <w:p w:rsidR="002745FF" w:rsidRDefault="002745FF" w:rsidP="00D4218D">
      <w:pPr>
        <w:ind w:firstLine="709"/>
        <w:jc w:val="both"/>
      </w:pPr>
      <w:r>
        <w:t xml:space="preserve">В ноябре 2005 года были подготовлены и разосланы контактным лицам письма-напоминания о своевременном предоставлении годового отчета в Национальный Центр по биоразнообразию и биобезопасности РТ.    </w:t>
      </w:r>
    </w:p>
    <w:p w:rsidR="002745FF" w:rsidRDefault="002745FF" w:rsidP="00D4218D">
      <w:pPr>
        <w:ind w:firstLine="709"/>
        <w:jc w:val="both"/>
      </w:pPr>
      <w:r>
        <w:t xml:space="preserve">Основные национальные министерства и ведомства, хукуматы, предоставившие годовой отчет за 2005 год:  </w:t>
      </w:r>
    </w:p>
    <w:p w:rsidR="002745FF" w:rsidRDefault="002745FF" w:rsidP="00D4218D">
      <w:pPr>
        <w:ind w:firstLine="709"/>
        <w:jc w:val="both"/>
      </w:pPr>
      <w:r>
        <w:t xml:space="preserve"> </w:t>
      </w:r>
    </w:p>
    <w:tbl>
      <w:tblPr>
        <w:tblW w:w="5123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8711"/>
      </w:tblGrid>
      <w:tr w:rsidR="002745FF" w:rsidRPr="00670938" w:rsidTr="00670938">
        <w:tc>
          <w:tcPr>
            <w:tcW w:w="476" w:type="pct"/>
            <w:shd w:val="clear" w:color="auto" w:fill="CCFFCC"/>
          </w:tcPr>
          <w:p w:rsidR="002745FF" w:rsidRPr="00670938" w:rsidRDefault="002745FF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№ п/п</w:t>
            </w:r>
          </w:p>
        </w:tc>
        <w:tc>
          <w:tcPr>
            <w:tcW w:w="4524" w:type="pct"/>
            <w:shd w:val="clear" w:color="auto" w:fill="CCFFCC"/>
          </w:tcPr>
          <w:p w:rsidR="002745FF" w:rsidRPr="00670938" w:rsidRDefault="002745FF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Министерства и ведомства, хукуматы областей, городов и районов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 xml:space="preserve">1. 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 xml:space="preserve">Академия наук РТ: </w:t>
            </w:r>
          </w:p>
          <w:p w:rsidR="002745FF" w:rsidRDefault="002745FF" w:rsidP="00670938">
            <w:pPr>
              <w:jc w:val="both"/>
            </w:pPr>
            <w:r>
              <w:t>- Институт ботаники АН РТ;</w:t>
            </w:r>
          </w:p>
          <w:p w:rsidR="002745FF" w:rsidRDefault="002745FF" w:rsidP="00670938">
            <w:pPr>
              <w:jc w:val="both"/>
            </w:pPr>
            <w:r>
              <w:t>- Памирский биологический институт им. Юсуфбекова;</w:t>
            </w:r>
          </w:p>
          <w:p w:rsidR="002745FF" w:rsidRDefault="002745FF" w:rsidP="00670938">
            <w:pPr>
              <w:jc w:val="both"/>
            </w:pPr>
            <w:r>
              <w:t>-  Институт зоологии и паразитологии АН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 xml:space="preserve">2. 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 xml:space="preserve">Государственный Комитет охраны окружающей среды и лесного хозяйства РТ 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3.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Государственный Комитет по землеустройству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4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юстиции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5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 xml:space="preserve">Министерство финансов РТ 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6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экономики и торговли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7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сельского хозяйства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8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Таджикская Академия сельскохозяйственных наук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9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НПО «Богпарвар»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10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образования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11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Государственный комитет телевидения и радиовещания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12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Комитет по чрезвычайным ситуациям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13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мелиорации и водного хозяйства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14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Центр стратегических исследований при аппарате Президента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15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Министерство культуры РТ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16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Хукумат Хатлонской области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17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Хукумат Согдийской области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18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Хукумат ГБАО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19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Районы республиканского подчинения (Рогун, Рашт, Вахдат, Варзоб)</w:t>
            </w:r>
          </w:p>
        </w:tc>
      </w:tr>
      <w:tr w:rsidR="002745FF" w:rsidTr="00670938">
        <w:tc>
          <w:tcPr>
            <w:tcW w:w="476" w:type="pct"/>
          </w:tcPr>
          <w:p w:rsidR="002745FF" w:rsidRDefault="002745FF" w:rsidP="00670938">
            <w:pPr>
              <w:ind w:left="360"/>
              <w:jc w:val="center"/>
            </w:pPr>
            <w:r>
              <w:t>20</w:t>
            </w:r>
          </w:p>
        </w:tc>
        <w:tc>
          <w:tcPr>
            <w:tcW w:w="4524" w:type="pct"/>
          </w:tcPr>
          <w:p w:rsidR="002745FF" w:rsidRDefault="002745FF" w:rsidP="00670938">
            <w:pPr>
              <w:jc w:val="both"/>
            </w:pPr>
            <w:r>
              <w:t>Хукумат г. Куляба</w:t>
            </w:r>
          </w:p>
        </w:tc>
      </w:tr>
    </w:tbl>
    <w:p w:rsidR="002745FF" w:rsidRPr="002745FF" w:rsidRDefault="002745FF" w:rsidP="00D4218D">
      <w:pPr>
        <w:ind w:firstLine="709"/>
        <w:jc w:val="both"/>
      </w:pPr>
    </w:p>
    <w:p w:rsidR="00293F37" w:rsidRDefault="002745FF" w:rsidP="00D4218D">
      <w:pPr>
        <w:ind w:firstLine="709"/>
        <w:jc w:val="both"/>
      </w:pPr>
      <w:r>
        <w:t xml:space="preserve">Все предоставленные отчеты вышеуказанных организаций-исполнителей были обработаны и составлены в общий годовой отчет, предоставленный в Правительство РТ. </w:t>
      </w:r>
    </w:p>
    <w:p w:rsidR="002745FF" w:rsidRDefault="002745FF" w:rsidP="00D4218D">
      <w:pPr>
        <w:ind w:firstLine="709"/>
        <w:jc w:val="both"/>
      </w:pPr>
    </w:p>
    <w:p w:rsidR="002745FF" w:rsidRPr="00190252" w:rsidRDefault="00523053" w:rsidP="00DC6E4D">
      <w:pPr>
        <w:jc w:val="both"/>
        <w:rPr>
          <w:b/>
        </w:rPr>
      </w:pPr>
      <w:r>
        <w:rPr>
          <w:b/>
          <w:lang w:val="en-US"/>
        </w:rPr>
        <w:t>V</w:t>
      </w:r>
      <w:r w:rsidR="002745FF" w:rsidRPr="00190252">
        <w:rPr>
          <w:b/>
        </w:rPr>
        <w:t xml:space="preserve">. </w:t>
      </w:r>
      <w:r w:rsidR="00547441">
        <w:rPr>
          <w:b/>
        </w:rPr>
        <w:t>Годовой о</w:t>
      </w:r>
      <w:r w:rsidR="002745FF" w:rsidRPr="00190252">
        <w:rPr>
          <w:b/>
        </w:rPr>
        <w:t>тчет за 2006 год</w:t>
      </w:r>
    </w:p>
    <w:p w:rsidR="002745FF" w:rsidRDefault="002745FF" w:rsidP="00D4218D">
      <w:pPr>
        <w:ind w:firstLine="709"/>
        <w:jc w:val="both"/>
      </w:pPr>
    </w:p>
    <w:p w:rsidR="00190252" w:rsidRDefault="00190252" w:rsidP="00D4218D">
      <w:pPr>
        <w:ind w:firstLine="709"/>
        <w:jc w:val="both"/>
      </w:pPr>
      <w:r>
        <w:t xml:space="preserve">Разработан план работ на 2006 год по выполнению НСПДБ РТ министерствами и ведомствами на национальном уровне. Согласно плану работ начальником управления подготовлена и утверждена Таблица отчетности для заполнения ответственными контактными лицами организаций-исполнителей. Таблица отчетности была переведена на таджикский язык сотрудником управления. Таблица отчетности включила в себя ряд четко поставленных вопросов и была разработана с учетом всеобщей доступности и максимального понимания. Заданные вопросы были подразделены в соответствии со структурой отчетности и охватывали обзор основных мероприятий согласно плану действий НСПДБ РТ:  </w:t>
      </w:r>
    </w:p>
    <w:p w:rsidR="00935F9A" w:rsidRDefault="00935F9A" w:rsidP="00D4218D">
      <w:pPr>
        <w:ind w:firstLine="709"/>
        <w:jc w:val="both"/>
      </w:pP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Совершенствование политики, законодательства и институциональной базы</w:t>
      </w:r>
      <w:r>
        <w:t>;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Территориальное планирование, программы сохранения биоразнообразия</w:t>
      </w:r>
      <w:r>
        <w:t>;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Исследование и мониторинг</w:t>
      </w:r>
      <w:r>
        <w:t>;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Обучение и воспитание населения</w:t>
      </w:r>
      <w:r>
        <w:t>;</w:t>
      </w:r>
      <w:r w:rsidRPr="004A70AC">
        <w:t xml:space="preserve"> 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Укрепление механизмов финансовой поддержки</w:t>
      </w:r>
      <w:r>
        <w:t>;</w:t>
      </w:r>
      <w:r w:rsidRPr="004A70AC">
        <w:t xml:space="preserve"> 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Информирование общественности, создание механизма посредничества</w:t>
      </w:r>
      <w:r>
        <w:t>;</w:t>
      </w:r>
    </w:p>
    <w:p w:rsidR="00190252" w:rsidRPr="004A70AC" w:rsidRDefault="00190252" w:rsidP="00190252">
      <w:pPr>
        <w:numPr>
          <w:ilvl w:val="0"/>
          <w:numId w:val="8"/>
        </w:numPr>
        <w:tabs>
          <w:tab w:val="clear" w:pos="1080"/>
          <w:tab w:val="num" w:pos="720"/>
        </w:tabs>
        <w:ind w:hanging="720"/>
        <w:jc w:val="both"/>
      </w:pPr>
      <w:r w:rsidRPr="004A70AC">
        <w:t>Международное сотрудничество</w:t>
      </w:r>
      <w:r>
        <w:t>.</w:t>
      </w:r>
    </w:p>
    <w:p w:rsidR="00190252" w:rsidRDefault="00190252" w:rsidP="00D4218D">
      <w:pPr>
        <w:ind w:firstLine="709"/>
        <w:jc w:val="both"/>
      </w:pPr>
      <w:r>
        <w:t xml:space="preserve"> </w:t>
      </w:r>
    </w:p>
    <w:p w:rsidR="00E35DBF" w:rsidRDefault="007667E2" w:rsidP="00D4218D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358140</wp:posOffset>
            </wp:positionV>
            <wp:extent cx="2909570" cy="2175510"/>
            <wp:effectExtent l="19050" t="0" r="5080" b="0"/>
            <wp:wrapTight wrapText="bothSides">
              <wp:wrapPolygon edited="0">
                <wp:start x="-141" y="0"/>
                <wp:lineTo x="-141" y="21373"/>
                <wp:lineTo x="21638" y="21373"/>
                <wp:lineTo x="21638" y="0"/>
                <wp:lineTo x="-141" y="0"/>
              </wp:wrapPolygon>
            </wp:wrapTight>
            <wp:docPr id="5" name="Рисунок 5" descr="IMG_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252">
        <w:t xml:space="preserve">Также было подготовлено письмо-запрос для всех вовлеченных министерств и ведомств о своевременном предоставлении годовых отчетов согласно Постановлению Правительства РТ №392. На заседании коллегии </w:t>
      </w:r>
      <w:r w:rsidR="00190252" w:rsidRPr="00190252">
        <w:t>Государственного комитета охраны окружающей среды и лесного хозяйства РТ, которая состоялась 17 октября 2006г., представителям национальных министерств и ведомств, председателям хукуматов областей, районов и городов были официально переданы за подписью соответствующие пись</w:t>
      </w:r>
      <w:r w:rsidR="00127E55">
        <w:t>м</w:t>
      </w:r>
      <w:r w:rsidR="00E35DBF">
        <w:t xml:space="preserve">а-запросы и таблицы отчетности. </w:t>
      </w:r>
    </w:p>
    <w:p w:rsidR="000C3227" w:rsidRDefault="00E35DBF" w:rsidP="00D4218D">
      <w:pPr>
        <w:ind w:firstLine="709"/>
        <w:jc w:val="both"/>
      </w:pPr>
      <w:r>
        <w:t>К концу года проводились несколько консультаций с ответственными контактными лицами, были даны рекомендации по поводу заполнения таблиц отчетности и написания годовых отчетов.</w:t>
      </w:r>
      <w:r w:rsidR="000C3227">
        <w:t xml:space="preserve"> </w:t>
      </w:r>
    </w:p>
    <w:p w:rsidR="000C3227" w:rsidRDefault="000C3227" w:rsidP="00D4218D">
      <w:pPr>
        <w:ind w:firstLine="709"/>
        <w:jc w:val="both"/>
      </w:pPr>
      <w:r>
        <w:t>В итоге были получены годовые отчеты от следующих министерств и ведомств, хукуматов областей, районов и городов:</w:t>
      </w:r>
    </w:p>
    <w:p w:rsidR="00E35DBF" w:rsidRDefault="000C3227" w:rsidP="00D4218D">
      <w:pPr>
        <w:ind w:firstLine="709"/>
        <w:jc w:val="both"/>
      </w:pPr>
      <w:r>
        <w:t xml:space="preserve">  </w:t>
      </w:r>
      <w:r w:rsidR="00E35DBF">
        <w:t xml:space="preserve">    </w:t>
      </w:r>
    </w:p>
    <w:tbl>
      <w:tblPr>
        <w:tblW w:w="5123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8711"/>
      </w:tblGrid>
      <w:tr w:rsidR="000C3227" w:rsidRPr="00670938" w:rsidTr="00670938">
        <w:tc>
          <w:tcPr>
            <w:tcW w:w="476" w:type="pct"/>
            <w:shd w:val="clear" w:color="auto" w:fill="CCFFCC"/>
          </w:tcPr>
          <w:p w:rsidR="000C3227" w:rsidRPr="00670938" w:rsidRDefault="000C3227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№ п/п</w:t>
            </w:r>
          </w:p>
        </w:tc>
        <w:tc>
          <w:tcPr>
            <w:tcW w:w="4524" w:type="pct"/>
            <w:shd w:val="clear" w:color="auto" w:fill="CCFFCC"/>
          </w:tcPr>
          <w:p w:rsidR="000C3227" w:rsidRPr="00670938" w:rsidRDefault="000C3227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Министерства и ведомства, хукуматы областей, городов и районов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 xml:space="preserve">1. 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 xml:space="preserve">Академия наук РТ: </w:t>
            </w:r>
          </w:p>
          <w:p w:rsidR="000C3227" w:rsidRDefault="000C3227" w:rsidP="00670938">
            <w:pPr>
              <w:jc w:val="both"/>
            </w:pPr>
            <w:r>
              <w:t>- Институт ботаники АН РТ;</w:t>
            </w:r>
          </w:p>
          <w:p w:rsidR="000C3227" w:rsidRDefault="000C3227" w:rsidP="00670938">
            <w:pPr>
              <w:jc w:val="both"/>
            </w:pPr>
            <w:r>
              <w:t>- Памирский биологический институт им. Юсуфбекова;</w:t>
            </w:r>
          </w:p>
          <w:p w:rsidR="000C3227" w:rsidRDefault="000C3227" w:rsidP="00670938">
            <w:pPr>
              <w:jc w:val="both"/>
            </w:pPr>
            <w:r>
              <w:t>-  Институт зоологии и паразитологии АН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 xml:space="preserve">2. 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 xml:space="preserve">Национальное агентство по космическим снимкам, геодезии и картографии 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3.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Государственный Комитет по землеустройству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4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юстиции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5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 xml:space="preserve">Министерство финансов РТ 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6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экономики и торговли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7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сельского хозяйства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8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Таджикская Академия сельскохозяйственных наук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9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НПО «Богпарвар»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10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образования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11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Государственный комитет телевидения и радиовещания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12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Комитет по чрезвычайным ситуациям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13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мелиорации и водного хозяйства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14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Центр стратегических исследований при аппарате Президента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15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Министерство культуры РТ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16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Хукумат Хатлонской области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17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Хукумат ГБАО</w:t>
            </w:r>
          </w:p>
        </w:tc>
      </w:tr>
      <w:tr w:rsidR="000C3227" w:rsidTr="00670938">
        <w:tc>
          <w:tcPr>
            <w:tcW w:w="476" w:type="pct"/>
          </w:tcPr>
          <w:p w:rsidR="000C3227" w:rsidRDefault="000C3227" w:rsidP="00670938">
            <w:pPr>
              <w:ind w:left="360"/>
              <w:jc w:val="center"/>
            </w:pPr>
            <w:r>
              <w:t>18</w:t>
            </w:r>
          </w:p>
        </w:tc>
        <w:tc>
          <w:tcPr>
            <w:tcW w:w="4524" w:type="pct"/>
          </w:tcPr>
          <w:p w:rsidR="000C3227" w:rsidRDefault="000C3227" w:rsidP="00670938">
            <w:pPr>
              <w:jc w:val="both"/>
            </w:pPr>
            <w:r>
              <w:t>Районы республиканского подчинения (Рогун, Шахринав, Гиссар, Тавильдара, Турсунзаде)</w:t>
            </w:r>
          </w:p>
        </w:tc>
      </w:tr>
    </w:tbl>
    <w:p w:rsidR="00190252" w:rsidRPr="00190252" w:rsidRDefault="00127E55" w:rsidP="00D4218D">
      <w:pPr>
        <w:ind w:firstLine="709"/>
        <w:jc w:val="both"/>
      </w:pPr>
      <w:r>
        <w:t xml:space="preserve">     </w:t>
      </w:r>
      <w:r w:rsidR="00190252">
        <w:t xml:space="preserve">  </w:t>
      </w:r>
      <w:r w:rsidR="00190252" w:rsidRPr="00190252">
        <w:t xml:space="preserve">   </w:t>
      </w:r>
    </w:p>
    <w:p w:rsidR="00547441" w:rsidRDefault="00547441" w:rsidP="00D4218D">
      <w:pPr>
        <w:ind w:firstLine="709"/>
        <w:jc w:val="both"/>
      </w:pPr>
      <w:r>
        <w:lastRenderedPageBreak/>
        <w:t>Отчеты, предоставленные национальными министерствами, ведомствами, организациями, хукуматами и т.д., обработаны сотрудниками НЦББ РТ и, оформлены в общий годовой отчет, который предоставлен в Правительство Таджикистана.</w:t>
      </w:r>
    </w:p>
    <w:p w:rsidR="00547441" w:rsidRDefault="00547441" w:rsidP="00D4218D">
      <w:pPr>
        <w:ind w:firstLine="709"/>
        <w:jc w:val="both"/>
      </w:pPr>
    </w:p>
    <w:p w:rsidR="00547441" w:rsidRPr="00547441" w:rsidRDefault="00523053" w:rsidP="00DC6E4D">
      <w:pPr>
        <w:jc w:val="both"/>
        <w:rPr>
          <w:b/>
        </w:rPr>
      </w:pPr>
      <w:r>
        <w:rPr>
          <w:b/>
          <w:lang w:val="en-US"/>
        </w:rPr>
        <w:t>VI</w:t>
      </w:r>
      <w:r w:rsidR="00547441" w:rsidRPr="00547441">
        <w:rPr>
          <w:b/>
        </w:rPr>
        <w:t>. Годовой отчет за 2007 год</w:t>
      </w:r>
    </w:p>
    <w:p w:rsidR="00547441" w:rsidRDefault="00547441" w:rsidP="00D4218D">
      <w:pPr>
        <w:ind w:firstLine="709"/>
        <w:jc w:val="both"/>
      </w:pPr>
    </w:p>
    <w:p w:rsidR="001930B2" w:rsidRDefault="007667E2" w:rsidP="00D4218D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479425</wp:posOffset>
            </wp:positionV>
            <wp:extent cx="2982595" cy="2233930"/>
            <wp:effectExtent l="19050" t="0" r="8255" b="0"/>
            <wp:wrapTight wrapText="bothSides">
              <wp:wrapPolygon edited="0">
                <wp:start x="-138" y="0"/>
                <wp:lineTo x="-138" y="21367"/>
                <wp:lineTo x="21660" y="21367"/>
                <wp:lineTo x="21660" y="0"/>
                <wp:lineTo x="-138" y="0"/>
              </wp:wrapPolygon>
            </wp:wrapTight>
            <wp:docPr id="6" name="Рисунок 6" descr="DSC0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A5">
        <w:t>Согласно утвержденному плану работ на 2007 год продолжается работа с контактными лицами министерств и ведомств. Обновлен реестр контактных лиц, назначенных для подготовки годовых отчетов</w:t>
      </w:r>
      <w:r w:rsidR="002C0732">
        <w:t xml:space="preserve">. С целью продолжения проведения разъяснительной работы с ответственными контактными лицами </w:t>
      </w:r>
      <w:r w:rsidR="003932A5">
        <w:t>зап</w:t>
      </w:r>
      <w:r w:rsidR="002C0732">
        <w:t>ланировано проведение ряда консультаций, а также семинаров, в том числе национальных.</w:t>
      </w:r>
      <w:r w:rsidR="001930B2">
        <w:t xml:space="preserve"> </w:t>
      </w:r>
    </w:p>
    <w:p w:rsidR="009A5F6C" w:rsidRDefault="001930B2" w:rsidP="006D1C45">
      <w:pPr>
        <w:ind w:firstLine="709"/>
        <w:jc w:val="both"/>
      </w:pPr>
      <w:r>
        <w:t>Так, 7 мая, 2007 года состоялся очередной семинар с контактными лицами</w:t>
      </w:r>
      <w:r w:rsidR="00682DFE">
        <w:t xml:space="preserve"> заинтересованных министерств и ведомств</w:t>
      </w:r>
      <w:r>
        <w:t xml:space="preserve">, посвященный </w:t>
      </w:r>
      <w:r w:rsidRPr="001930B2">
        <w:t>оценке прогресса и перспективам выполнения Национальной Стратегии и Плана Действий по сохранению и рациональному использованию биоразнообразия</w:t>
      </w:r>
      <w:r w:rsidR="006D1C45">
        <w:t xml:space="preserve"> РТ</w:t>
      </w:r>
      <w:r>
        <w:t>.</w:t>
      </w:r>
      <w:r w:rsidR="009A5F6C">
        <w:t xml:space="preserve"> </w:t>
      </w:r>
    </w:p>
    <w:p w:rsidR="009A5F6C" w:rsidRPr="005966A8" w:rsidRDefault="001930B2" w:rsidP="009A5F6C">
      <w:pPr>
        <w:ind w:firstLine="709"/>
        <w:jc w:val="both"/>
      </w:pPr>
      <w:r w:rsidRPr="005966A8">
        <w:t xml:space="preserve"> </w:t>
      </w:r>
      <w:r w:rsidR="002C0732" w:rsidRPr="005966A8">
        <w:t xml:space="preserve"> </w:t>
      </w:r>
      <w:r w:rsidR="009A5F6C" w:rsidRPr="005966A8">
        <w:t xml:space="preserve">На семинаре было отмечено, что для облегчения представления отчетов по реализации стратегии и плана действий НЦББ было разработано Положение о представлении отчетов, которое при встрече с контактными лицами было им предоставлено. Кроме того, данное Положение и сокращенный вариант мероприятий плана действий НСПДБ были разосланы по министерствам и ведомствам и местным исполнительным органам. </w:t>
      </w:r>
    </w:p>
    <w:p w:rsidR="009A5F6C" w:rsidRPr="005966A8" w:rsidRDefault="009A5F6C" w:rsidP="009A5F6C">
      <w:pPr>
        <w:ind w:firstLine="708"/>
        <w:jc w:val="both"/>
      </w:pPr>
      <w:r w:rsidRPr="005966A8">
        <w:t>Также были отмечены некоторые недостатки и пробелы при предоставлении отчетов. Некоторые министерства и ведомства, местные исполнительные органы государственной власти предоставляют неполную информацию о реализации НСПДБ. Реализация многих мероприятий стратегии НСПДБ требуют привлечения внешних инвестиций. Однако, в представленных отчетах почти не указывается финансирование данных мероприятий и не указываются приоритетные проекты</w:t>
      </w:r>
      <w:r w:rsidR="00647EAA" w:rsidRPr="005966A8">
        <w:t xml:space="preserve">, </w:t>
      </w:r>
      <w:r w:rsidR="00476C99" w:rsidRPr="005966A8">
        <w:t>описанные</w:t>
      </w:r>
      <w:r w:rsidR="00647EAA" w:rsidRPr="005966A8">
        <w:t xml:space="preserve"> </w:t>
      </w:r>
      <w:r w:rsidRPr="005966A8">
        <w:t xml:space="preserve"> в рамках НСПДБ. </w:t>
      </w:r>
    </w:p>
    <w:p w:rsidR="00476C99" w:rsidRPr="005966A8" w:rsidRDefault="007667E2" w:rsidP="00476C99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873760</wp:posOffset>
            </wp:positionV>
            <wp:extent cx="3019425" cy="2258695"/>
            <wp:effectExtent l="19050" t="0" r="9525" b="0"/>
            <wp:wrapTight wrapText="bothSides">
              <wp:wrapPolygon edited="0">
                <wp:start x="-136" y="0"/>
                <wp:lineTo x="-136" y="21497"/>
                <wp:lineTo x="21668" y="21497"/>
                <wp:lineTo x="21668" y="0"/>
                <wp:lineTo x="-136" y="0"/>
              </wp:wrapPolygon>
            </wp:wrapTight>
            <wp:docPr id="7" name="Рисунок 7" descr="IMG_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C99" w:rsidRPr="005966A8">
        <w:t xml:space="preserve">На семинаре также была отмечена большая заслуга Национального центра по биоразнообразию и биобезопасности РТ в выполнении НСПДБ со стороны НЦББ и Рабочей группы были разработаны и опубликованы Первое, Второе и Третье Национальные Сообщения на трех языках (таджикском, русском и английском), которые предоставлены в Секретариат Конвенции по Биоразнообразию. В данное время планируется подготовка Четвертого Сообщения. Также было подчеркнуто, что ежегодные отчеты НЦББ, подготовленные на основе отчетов министерств и ведомств, будут включены в Четвертое Сообщение страны. </w:t>
      </w:r>
    </w:p>
    <w:p w:rsidR="005966A8" w:rsidRPr="005966A8" w:rsidRDefault="00476C99" w:rsidP="00476C99">
      <w:pPr>
        <w:ind w:firstLine="624"/>
        <w:jc w:val="both"/>
      </w:pPr>
      <w:r w:rsidRPr="005966A8">
        <w:t xml:space="preserve">В завершении отчетного 2007 года был проведен Национальный семинар по оценке реализации Национальной стратегии и плана действий по сохранению и рациональному </w:t>
      </w:r>
      <w:r w:rsidRPr="005966A8">
        <w:lastRenderedPageBreak/>
        <w:t xml:space="preserve">использованию биоразнообразия Республики Таджикистан </w:t>
      </w:r>
      <w:r w:rsidR="00935F9A" w:rsidRPr="005966A8">
        <w:t xml:space="preserve"> </w:t>
      </w:r>
      <w:r w:rsidRPr="005966A8">
        <w:t>(НСПДБ РТ), согласно официальному Разрешению Руководителя Исполнительного Аппарата Президента РТ г-на А.Миралиева, №</w:t>
      </w:r>
      <w:r w:rsidR="005966A8" w:rsidRPr="005966A8">
        <w:t xml:space="preserve"> </w:t>
      </w:r>
      <w:r w:rsidRPr="005966A8">
        <w:t>38425 (19-3) от 14 декабря 2007г.</w:t>
      </w:r>
      <w:r w:rsidR="005966A8" w:rsidRPr="005966A8">
        <w:t xml:space="preserve"> </w:t>
      </w:r>
      <w:r w:rsidR="003517AC">
        <w:t xml:space="preserve">Семинар собрал 63 участника из различных министерств и ведомств, областей и районов страны, представителей международных и общественных организаций, НПО и частного сектора. </w:t>
      </w:r>
    </w:p>
    <w:p w:rsidR="00476C99" w:rsidRPr="003517AC" w:rsidRDefault="005966A8" w:rsidP="005966A8">
      <w:pPr>
        <w:ind w:firstLine="624"/>
        <w:jc w:val="both"/>
      </w:pPr>
      <w:r w:rsidRPr="005966A8">
        <w:t>На семинаре были затронуты такие вопросы, как приоритетность и значение НСПДБ РТ в охране окружающей среды, а также структура исполнения и отчетность по реализации НСПДБ РТ.</w:t>
      </w:r>
      <w:r w:rsidR="00476C99" w:rsidRPr="005966A8">
        <w:t xml:space="preserve"> </w:t>
      </w:r>
      <w:r w:rsidR="003517AC" w:rsidRPr="003517AC">
        <w:t xml:space="preserve">В выступлении руководителя НЦББ РТ Сафарова Н.М. было отмечено, что своевременное выполнение мероприятий согласно плану действий НСПДБ позволит сохранить природные ресурсы страны, что значительно улучшит экологическое состояние и поможет повысить экономический уровень развития Таджикистана. Одновременно было выражено беспокойство несколько </w:t>
      </w:r>
      <w:r w:rsidR="003517AC" w:rsidRPr="003517AC">
        <w:rPr>
          <w:bCs/>
        </w:rPr>
        <w:t>пассивным отношением министерств и ведомств в содействии реализации НСПДБ РТ, а именно в предоставлении отчетных материалов, выражено настойчивое пожелание заинтересованным министерствам и ведомствам проявлять оперативность и мобильность в данном вопросе.</w:t>
      </w:r>
    </w:p>
    <w:p w:rsidR="003517AC" w:rsidRPr="00BC0ABE" w:rsidRDefault="00BC0ABE" w:rsidP="003517AC">
      <w:pPr>
        <w:ind w:firstLine="624"/>
        <w:jc w:val="both"/>
      </w:pPr>
      <w:r w:rsidRPr="00BC0ABE">
        <w:t>Далее было отмечено, что д</w:t>
      </w:r>
      <w:r w:rsidR="003517AC" w:rsidRPr="00BC0ABE">
        <w:t xml:space="preserve">ля облегчения представления отчетов по реализации стратегии и плана действий, НЦББ </w:t>
      </w:r>
      <w:r w:rsidRPr="00BC0ABE">
        <w:t>разработал</w:t>
      </w:r>
      <w:r w:rsidR="003517AC" w:rsidRPr="00BC0ABE">
        <w:t xml:space="preserve"> специальное Руководство о представлении отчетов, которое было передано за подписью всем присутствующим контактным лицам, вместе с письмом о сроке предоставления отчетов и электронным вариантом Стратегии на трех языках – таджикском, русском и английском языках. Кроме того, данное Руководство, письма и электронный вариант НСПДБ были разосланы тем министерствам, ведомствам и областным и районным хукуматам и комитетам охраны природы, которые не смогли принять участие в данном национальном семинаре.  </w:t>
      </w:r>
    </w:p>
    <w:p w:rsidR="003517AC" w:rsidRDefault="007667E2" w:rsidP="003517AC">
      <w:pPr>
        <w:ind w:firstLine="624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42545</wp:posOffset>
            </wp:positionV>
            <wp:extent cx="2985770" cy="2286635"/>
            <wp:effectExtent l="19050" t="0" r="5080" b="0"/>
            <wp:wrapTight wrapText="bothSides">
              <wp:wrapPolygon edited="0">
                <wp:start x="-138" y="0"/>
                <wp:lineTo x="-138" y="21414"/>
                <wp:lineTo x="21637" y="21414"/>
                <wp:lineTo x="21637" y="0"/>
                <wp:lineTo x="-138" y="0"/>
              </wp:wrapPolygon>
            </wp:wrapTight>
            <wp:docPr id="8" name="Рисунок 8" descr="IMG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7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7AC" w:rsidRPr="00BC0ABE">
        <w:t xml:space="preserve">В завершении ответственные контактные лица были разделены на группы, каждая из которых была ознакомлена с приложениями и руководствами по представлению отчетности и принимала участие в заполнении бланков-отчетов. В свою очередь, контактные лица отметили, что обновленная структура руководства по предоставлению отчетов отвечает их требованиям и является более доступной. </w:t>
      </w:r>
    </w:p>
    <w:p w:rsidR="00BC0ABE" w:rsidRDefault="00BC0ABE" w:rsidP="003517AC">
      <w:pPr>
        <w:ind w:firstLine="624"/>
        <w:jc w:val="both"/>
      </w:pPr>
    </w:p>
    <w:p w:rsidR="00935F9A" w:rsidRDefault="00935F9A" w:rsidP="003517AC">
      <w:pPr>
        <w:ind w:firstLine="624"/>
        <w:jc w:val="both"/>
      </w:pPr>
    </w:p>
    <w:p w:rsidR="00935F9A" w:rsidRDefault="00935F9A" w:rsidP="003517AC">
      <w:pPr>
        <w:ind w:firstLine="624"/>
        <w:jc w:val="both"/>
      </w:pPr>
    </w:p>
    <w:p w:rsidR="00BC0ABE" w:rsidRDefault="00BC0ABE" w:rsidP="003517AC">
      <w:pPr>
        <w:ind w:firstLine="624"/>
        <w:jc w:val="both"/>
      </w:pPr>
      <w:r>
        <w:t>В завершении отчетного 2007 года были предоставлены годовые отчеты от следующих заинтересованных организаций-исполнителей:</w:t>
      </w:r>
    </w:p>
    <w:p w:rsidR="0010633C" w:rsidRDefault="0010633C" w:rsidP="003517AC">
      <w:pPr>
        <w:ind w:firstLine="624"/>
        <w:jc w:val="both"/>
      </w:pPr>
    </w:p>
    <w:tbl>
      <w:tblPr>
        <w:tblW w:w="4789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8085"/>
      </w:tblGrid>
      <w:tr w:rsidR="0010633C" w:rsidRPr="00670938" w:rsidTr="00670938">
        <w:tc>
          <w:tcPr>
            <w:tcW w:w="508" w:type="pct"/>
            <w:shd w:val="clear" w:color="auto" w:fill="CCFFCC"/>
          </w:tcPr>
          <w:p w:rsidR="0010633C" w:rsidRPr="00670938" w:rsidRDefault="0010633C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№ п/п</w:t>
            </w:r>
          </w:p>
        </w:tc>
        <w:tc>
          <w:tcPr>
            <w:tcW w:w="4492" w:type="pct"/>
            <w:shd w:val="clear" w:color="auto" w:fill="CCFFCC"/>
          </w:tcPr>
          <w:p w:rsidR="0010633C" w:rsidRPr="00670938" w:rsidRDefault="0010633C" w:rsidP="00670938">
            <w:pPr>
              <w:jc w:val="center"/>
              <w:rPr>
                <w:b/>
              </w:rPr>
            </w:pPr>
            <w:r w:rsidRPr="00670938">
              <w:rPr>
                <w:b/>
              </w:rPr>
              <w:t>Министерства и ведомства, хукуматы областей, городов и районов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 xml:space="preserve">1. 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 xml:space="preserve">Академия наук РТ: </w:t>
            </w:r>
          </w:p>
          <w:p w:rsidR="0010633C" w:rsidRDefault="0010633C" w:rsidP="00670938">
            <w:pPr>
              <w:jc w:val="both"/>
            </w:pPr>
            <w:r>
              <w:t>- Институт ботаники АН РТ;</w:t>
            </w:r>
          </w:p>
          <w:p w:rsidR="0010633C" w:rsidRDefault="0010633C" w:rsidP="00670938">
            <w:pPr>
              <w:jc w:val="both"/>
            </w:pPr>
            <w:r>
              <w:t>- Памирский биологический институт им. Юсуфбекова;</w:t>
            </w:r>
          </w:p>
          <w:p w:rsidR="0010633C" w:rsidRDefault="0010633C" w:rsidP="00670938">
            <w:pPr>
              <w:jc w:val="both"/>
            </w:pPr>
            <w:r>
              <w:t>-  Институт зоологии и паразитологии АН РТ</w:t>
            </w:r>
          </w:p>
          <w:p w:rsidR="0010633C" w:rsidRDefault="0010633C" w:rsidP="00670938">
            <w:pPr>
              <w:jc w:val="both"/>
            </w:pPr>
            <w:r>
              <w:t>- Институт физиологии растений и генетики АН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 xml:space="preserve">2. 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Агентство по землеустройству, геодезии и картографии при Правительстве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3.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 xml:space="preserve">Министерство финансов РТ 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4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Министерство экономики и торговли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lastRenderedPageBreak/>
              <w:t>5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Министерство сельского хозяйства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6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Таджикская Академия сельскохозяйственных наук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7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НПО «Богпарвар»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8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Министерство образования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9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Комитет телевидения и радиовещания при Правительстве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10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Комитет по чрезвычайным ситуациям при Правительстве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CB4916" w:rsidP="00670938">
            <w:pPr>
              <w:ind w:left="360"/>
              <w:jc w:val="center"/>
            </w:pPr>
            <w:r>
              <w:t>11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Министерство культуры РТ</w:t>
            </w:r>
          </w:p>
        </w:tc>
      </w:tr>
      <w:tr w:rsidR="0010633C" w:rsidTr="00670938">
        <w:tc>
          <w:tcPr>
            <w:tcW w:w="508" w:type="pct"/>
          </w:tcPr>
          <w:p w:rsidR="0010633C" w:rsidRDefault="00CB4916" w:rsidP="00670938">
            <w:pPr>
              <w:ind w:left="360"/>
              <w:jc w:val="center"/>
            </w:pPr>
            <w:r>
              <w:t>12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Хукумат Хатлонской области</w:t>
            </w:r>
          </w:p>
        </w:tc>
      </w:tr>
      <w:tr w:rsidR="0010633C" w:rsidTr="00670938">
        <w:tc>
          <w:tcPr>
            <w:tcW w:w="508" w:type="pct"/>
          </w:tcPr>
          <w:p w:rsidR="0010633C" w:rsidRDefault="00CB4916" w:rsidP="00670938">
            <w:pPr>
              <w:ind w:left="360"/>
              <w:jc w:val="center"/>
            </w:pPr>
            <w:r>
              <w:t>13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Хукумат ГБАО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1</w:t>
            </w:r>
            <w:r w:rsidR="00CB4916">
              <w:t>4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Хукумат г.Душанбе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1</w:t>
            </w:r>
            <w:r w:rsidR="00CB4916">
              <w:t>5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Хукумат г.Куляба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1</w:t>
            </w:r>
            <w:r w:rsidR="00CB4916">
              <w:t>6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>Районы республиканского подчинения (Рогун, Вахдат, Файзобод, Тавильдара, Гиссар, Турсунзаде)</w:t>
            </w:r>
          </w:p>
        </w:tc>
      </w:tr>
      <w:tr w:rsidR="0010633C" w:rsidTr="00670938">
        <w:tc>
          <w:tcPr>
            <w:tcW w:w="508" w:type="pct"/>
          </w:tcPr>
          <w:p w:rsidR="0010633C" w:rsidRDefault="0010633C" w:rsidP="00670938">
            <w:pPr>
              <w:ind w:left="360"/>
              <w:jc w:val="center"/>
            </w:pPr>
            <w:r>
              <w:t>1</w:t>
            </w:r>
            <w:r w:rsidR="00CB4916">
              <w:t>7</w:t>
            </w:r>
          </w:p>
        </w:tc>
        <w:tc>
          <w:tcPr>
            <w:tcW w:w="4492" w:type="pct"/>
          </w:tcPr>
          <w:p w:rsidR="0010633C" w:rsidRDefault="0010633C" w:rsidP="00670938">
            <w:pPr>
              <w:jc w:val="both"/>
            </w:pPr>
            <w:r>
              <w:t xml:space="preserve">Национальный парк </w:t>
            </w:r>
          </w:p>
        </w:tc>
      </w:tr>
    </w:tbl>
    <w:p w:rsidR="00BC0ABE" w:rsidRDefault="00BC0ABE" w:rsidP="003517AC">
      <w:pPr>
        <w:ind w:firstLine="624"/>
        <w:jc w:val="both"/>
      </w:pPr>
    </w:p>
    <w:p w:rsidR="00261F60" w:rsidRPr="00523053" w:rsidRDefault="00261F60" w:rsidP="00DC6E4D">
      <w:pPr>
        <w:numPr>
          <w:ilvl w:val="1"/>
          <w:numId w:val="5"/>
        </w:numPr>
        <w:tabs>
          <w:tab w:val="clear" w:pos="1800"/>
        </w:tabs>
        <w:ind w:left="1260" w:hanging="1260"/>
        <w:jc w:val="both"/>
        <w:rPr>
          <w:b/>
        </w:rPr>
      </w:pPr>
      <w:r w:rsidRPr="00523053">
        <w:rPr>
          <w:b/>
        </w:rPr>
        <w:t>Заключение</w:t>
      </w:r>
    </w:p>
    <w:p w:rsidR="00261F60" w:rsidRPr="00523053" w:rsidRDefault="00261F60" w:rsidP="00261F60">
      <w:pPr>
        <w:jc w:val="both"/>
      </w:pPr>
    </w:p>
    <w:p w:rsidR="00523053" w:rsidRPr="00523053" w:rsidRDefault="00523053" w:rsidP="00523053">
      <w:pPr>
        <w:autoSpaceDE w:val="0"/>
        <w:autoSpaceDN w:val="0"/>
        <w:adjustRightInd w:val="0"/>
        <w:ind w:firstLine="624"/>
        <w:jc w:val="both"/>
        <w:rPr>
          <w:bCs/>
          <w:iCs/>
        </w:rPr>
      </w:pPr>
      <w:r w:rsidRPr="00523053">
        <w:t xml:space="preserve">Богатое биоразнообразие и биологические ресурсы являются ведущим стратегическим ресурсом для Таджикистана. </w:t>
      </w:r>
      <w:r w:rsidRPr="00523053">
        <w:rPr>
          <w:bCs/>
          <w:iCs/>
        </w:rPr>
        <w:t xml:space="preserve">Имея уникальные природные ресурсы, ценные генетические ресурсы, эндемичные виды растений и животных, Таджикистан относится к странам, которые представляют значительную ценность и на глобальном уровне. Однако, богатые природные ресурсы и экономика Таджикистана достаточно уязвимы. Поэтому без постоянных усилий и конкретных действий, невозможно обеспечивать сохранение и устойчивое управление природными ресурсами, которые непосредственно связаны с экономической стабильностью страны. </w:t>
      </w:r>
      <w:r w:rsidRPr="00523053">
        <w:rPr>
          <w:iCs/>
        </w:rPr>
        <w:t xml:space="preserve">Сохранение биоразнообразия напрямую связано с вопросами снижения уровня бедности. </w:t>
      </w:r>
    </w:p>
    <w:p w:rsidR="00476C99" w:rsidRPr="00523053" w:rsidRDefault="00523053" w:rsidP="00523053">
      <w:pPr>
        <w:ind w:firstLine="624"/>
        <w:jc w:val="both"/>
      </w:pPr>
      <w:r w:rsidRPr="00523053">
        <w:tab/>
        <w:t>Признавая всю важность сохранения биоразнообразия, с целью устойчивого развития, Правительство РТ и НЦББ РТ продолжают активную работу по выполнению Национальной Стратегии, выполняя при этом свои обязательства по ратифицированной Конвенции ООН по биоразнообразию.</w:t>
      </w:r>
    </w:p>
    <w:p w:rsidR="00523053" w:rsidRPr="00523053" w:rsidRDefault="00523053" w:rsidP="00523053">
      <w:pPr>
        <w:ind w:firstLine="624"/>
        <w:jc w:val="both"/>
        <w:rPr>
          <w:bCs/>
          <w:iCs/>
        </w:rPr>
      </w:pPr>
      <w:r w:rsidRPr="00523053">
        <w:t>Национальная стратегия и план действий ориентированы на лиц, принимающих решения в министерствах и ведомствах, осуществляющих контроль состояния биоразнообразия, финансирование, законодательную, научную и информационную поддержку этой деятельности, а также на всех других физических и юридических лиц, заинтересованных в решении проблем охраны живой природы. В</w:t>
      </w:r>
      <w:r w:rsidRPr="00523053">
        <w:rPr>
          <w:bCs/>
          <w:iCs/>
        </w:rPr>
        <w:t xml:space="preserve"> рамках НСПДБ подготовлены и реализуются проекты при финансовой поддержке ГЭФ, обеспечивающие решение различных проблем сохранения биоразнообразия. Создана база данных, подготовлен веб-сайт, проводятся семинары, встречи, консультации, создана специализированная библиотека по биоразнообразию. Эффективное решение экологических проблем становится возможным только с учетом системного подхода, при обеспечении активного участия всех министерств, ведомств, международных организаций, частного бизнеса, НПО и общественности. </w:t>
      </w:r>
    </w:p>
    <w:p w:rsidR="00523053" w:rsidRPr="00523053" w:rsidRDefault="00523053" w:rsidP="00523053">
      <w:pPr>
        <w:ind w:firstLine="624"/>
        <w:jc w:val="both"/>
      </w:pPr>
    </w:p>
    <w:p w:rsidR="006A14CE" w:rsidRDefault="006A14CE" w:rsidP="00D4218D">
      <w:pPr>
        <w:jc w:val="both"/>
        <w:rPr>
          <w:b/>
        </w:rPr>
      </w:pPr>
    </w:p>
    <w:p w:rsidR="00ED05B7" w:rsidRDefault="00ED05B7" w:rsidP="00CB4916">
      <w:pPr>
        <w:jc w:val="both"/>
        <w:rPr>
          <w:b/>
        </w:rPr>
      </w:pPr>
      <w:r>
        <w:rPr>
          <w:b/>
        </w:rPr>
        <w:t>Председатель НЦББ</w:t>
      </w:r>
      <w:r w:rsidR="00523053">
        <w:rPr>
          <w:b/>
        </w:rPr>
        <w:t xml:space="preserve"> РТ</w:t>
      </w:r>
      <w:r>
        <w:rPr>
          <w:b/>
        </w:rPr>
        <w:t xml:space="preserve"> </w:t>
      </w:r>
    </w:p>
    <w:p w:rsidR="00ED05B7" w:rsidRDefault="00ED05B7" w:rsidP="00CB4916">
      <w:pPr>
        <w:jc w:val="both"/>
        <w:rPr>
          <w:b/>
        </w:rPr>
      </w:pPr>
      <w:r>
        <w:rPr>
          <w:b/>
        </w:rPr>
        <w:t>Национальный Координатор</w:t>
      </w:r>
    </w:p>
    <w:p w:rsidR="00ED05B7" w:rsidRPr="001F4859" w:rsidRDefault="00ED05B7" w:rsidP="00CB4916">
      <w:pPr>
        <w:rPr>
          <w:b/>
        </w:rPr>
      </w:pPr>
      <w:r>
        <w:rPr>
          <w:b/>
        </w:rPr>
        <w:t>по биоразноо</w:t>
      </w:r>
      <w:r w:rsidR="00935F9A">
        <w:rPr>
          <w:b/>
        </w:rPr>
        <w:t xml:space="preserve">бразию и биобезопасности РТ </w:t>
      </w:r>
      <w:r w:rsidR="00935F9A">
        <w:rPr>
          <w:b/>
        </w:rPr>
        <w:tab/>
      </w:r>
      <w:r w:rsidR="00935F9A">
        <w:rPr>
          <w:b/>
        </w:rPr>
        <w:tab/>
      </w:r>
      <w:r w:rsidR="00935F9A">
        <w:rPr>
          <w:b/>
        </w:rPr>
        <w:tab/>
        <w:t xml:space="preserve">      </w:t>
      </w:r>
      <w:r>
        <w:rPr>
          <w:b/>
        </w:rPr>
        <w:t xml:space="preserve">Сафаров Н.М. </w:t>
      </w:r>
    </w:p>
    <w:p w:rsidR="006A14CE" w:rsidRDefault="006A14CE" w:rsidP="00CB4916">
      <w:pPr>
        <w:jc w:val="both"/>
        <w:rPr>
          <w:b/>
        </w:rPr>
      </w:pPr>
    </w:p>
    <w:p w:rsidR="006A14CE" w:rsidRDefault="006A14CE" w:rsidP="00D4218D">
      <w:pPr>
        <w:jc w:val="both"/>
        <w:rPr>
          <w:b/>
        </w:rPr>
      </w:pPr>
    </w:p>
    <w:p w:rsidR="006A14CE" w:rsidRDefault="006A14CE" w:rsidP="00D4218D">
      <w:pPr>
        <w:jc w:val="both"/>
        <w:rPr>
          <w:b/>
        </w:rPr>
      </w:pPr>
    </w:p>
    <w:p w:rsidR="00D4218D" w:rsidRDefault="00D4218D" w:rsidP="00D4218D">
      <w:pPr>
        <w:jc w:val="both"/>
        <w:rPr>
          <w:b/>
        </w:rPr>
      </w:pPr>
      <w:r>
        <w:rPr>
          <w:b/>
        </w:rPr>
        <w:t xml:space="preserve">Начальник управления территориального </w:t>
      </w:r>
    </w:p>
    <w:p w:rsidR="00D4218D" w:rsidRPr="001F4859" w:rsidRDefault="00D4218D" w:rsidP="00D4218D">
      <w:pPr>
        <w:jc w:val="both"/>
        <w:rPr>
          <w:b/>
        </w:rPr>
      </w:pPr>
      <w:r>
        <w:rPr>
          <w:b/>
        </w:rPr>
        <w:t>планирования и обоснования экосети НЦББ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 w:rsidRPr="001F4859">
        <w:rPr>
          <w:b/>
        </w:rPr>
        <w:t xml:space="preserve"> Рахмонова</w:t>
      </w:r>
      <w:r>
        <w:rPr>
          <w:b/>
        </w:rPr>
        <w:t xml:space="preserve"> Л.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4218D" w:rsidRPr="00D4218D" w:rsidRDefault="00D4218D" w:rsidP="00B562A8">
      <w:pPr>
        <w:ind w:firstLine="709"/>
        <w:jc w:val="both"/>
      </w:pPr>
      <w:r>
        <w:t xml:space="preserve"> </w:t>
      </w:r>
    </w:p>
    <w:p w:rsidR="00D77054" w:rsidRDefault="00D77054" w:rsidP="00D4218D">
      <w:r>
        <w:t xml:space="preserve">Приложение 1. </w:t>
      </w:r>
      <w:r w:rsidRPr="00EC47E1">
        <w:rPr>
          <w:b/>
        </w:rPr>
        <w:t xml:space="preserve">Постановление </w:t>
      </w:r>
      <w:r w:rsidR="00EC47E1" w:rsidRPr="00EC47E1">
        <w:rPr>
          <w:b/>
        </w:rPr>
        <w:t>Правительства РТ № 392</w:t>
      </w:r>
    </w:p>
    <w:p w:rsidR="00D77054" w:rsidRDefault="00D77054" w:rsidP="00D4218D"/>
    <w:p w:rsidR="00D77054" w:rsidRDefault="00D77054" w:rsidP="00D4218D"/>
    <w:p w:rsidR="00D77054" w:rsidRPr="00D77054" w:rsidRDefault="007667E2" w:rsidP="00D4218D">
      <w:r>
        <w:rPr>
          <w:noProof/>
        </w:rPr>
        <w:drawing>
          <wp:inline distT="0" distB="0" distL="0" distR="0">
            <wp:extent cx="5661025" cy="78397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54" w:rsidRDefault="00D77054" w:rsidP="00D4218D"/>
    <w:p w:rsidR="00D77054" w:rsidRDefault="00D77054" w:rsidP="00D4218D"/>
    <w:p w:rsidR="00D77054" w:rsidRDefault="00D77054" w:rsidP="00D4218D"/>
    <w:p w:rsidR="00D77054" w:rsidRDefault="00D77054" w:rsidP="00D4218D"/>
    <w:p w:rsidR="00D77054" w:rsidRPr="00D4218D" w:rsidRDefault="00D77054" w:rsidP="00D4218D"/>
    <w:sectPr w:rsidR="00D77054" w:rsidRPr="00D4218D" w:rsidSect="00935F9A">
      <w:footerReference w:type="even" r:id="rId17"/>
      <w:footerReference w:type="default" r:id="rId18"/>
      <w:pgSz w:w="11906" w:h="16838"/>
      <w:pgMar w:top="899" w:right="1106" w:bottom="899" w:left="16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9F3" w:rsidRDefault="006669F3">
      <w:r>
        <w:separator/>
      </w:r>
    </w:p>
  </w:endnote>
  <w:endnote w:type="continuationSeparator" w:id="0">
    <w:p w:rsidR="006669F3" w:rsidRDefault="0066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316" w:rsidRDefault="00AD2316" w:rsidP="00CB3DA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2316" w:rsidRDefault="00AD2316" w:rsidP="00935F9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316" w:rsidRDefault="00AD2316" w:rsidP="00CB3DA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50BD">
      <w:rPr>
        <w:rStyle w:val="a5"/>
        <w:noProof/>
      </w:rPr>
      <w:t>15</w:t>
    </w:r>
    <w:r>
      <w:rPr>
        <w:rStyle w:val="a5"/>
      </w:rPr>
      <w:fldChar w:fldCharType="end"/>
    </w:r>
  </w:p>
  <w:p w:rsidR="00AD2316" w:rsidRDefault="00AD2316" w:rsidP="00935F9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9F3" w:rsidRDefault="006669F3">
      <w:r>
        <w:separator/>
      </w:r>
    </w:p>
  </w:footnote>
  <w:footnote w:type="continuationSeparator" w:id="0">
    <w:p w:rsidR="006669F3" w:rsidRDefault="00666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0779"/>
    <w:multiLevelType w:val="hybridMultilevel"/>
    <w:tmpl w:val="ADD0B8E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3A10614"/>
    <w:multiLevelType w:val="hybridMultilevel"/>
    <w:tmpl w:val="7DB4E126"/>
    <w:lvl w:ilvl="0" w:tplc="FC003938">
      <w:start w:val="1"/>
      <w:numFmt w:val="decimal"/>
      <w:lvlText w:val="%1."/>
      <w:lvlJc w:val="left"/>
      <w:pPr>
        <w:tabs>
          <w:tab w:val="num" w:pos="1599"/>
        </w:tabs>
        <w:ind w:left="1599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">
    <w:nsid w:val="28520E59"/>
    <w:multiLevelType w:val="hybridMultilevel"/>
    <w:tmpl w:val="4366F9E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90323BD"/>
    <w:multiLevelType w:val="hybridMultilevel"/>
    <w:tmpl w:val="27D2F8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247828">
      <w:start w:val="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691E65"/>
    <w:multiLevelType w:val="hybridMultilevel"/>
    <w:tmpl w:val="46663A9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792A72"/>
    <w:multiLevelType w:val="hybridMultilevel"/>
    <w:tmpl w:val="353A8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F37B9D"/>
    <w:multiLevelType w:val="hybridMultilevel"/>
    <w:tmpl w:val="020A9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8A1D76"/>
    <w:multiLevelType w:val="hybridMultilevel"/>
    <w:tmpl w:val="60784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EE17A0"/>
    <w:multiLevelType w:val="hybridMultilevel"/>
    <w:tmpl w:val="3376A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64520F"/>
    <w:multiLevelType w:val="hybridMultilevel"/>
    <w:tmpl w:val="ABA8CD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8D"/>
    <w:rsid w:val="00083BCB"/>
    <w:rsid w:val="000C3227"/>
    <w:rsid w:val="0010633C"/>
    <w:rsid w:val="00127E55"/>
    <w:rsid w:val="001335FB"/>
    <w:rsid w:val="00140AB3"/>
    <w:rsid w:val="001732E6"/>
    <w:rsid w:val="00190252"/>
    <w:rsid w:val="001930B2"/>
    <w:rsid w:val="001B6E6E"/>
    <w:rsid w:val="00261F60"/>
    <w:rsid w:val="002745FF"/>
    <w:rsid w:val="00291417"/>
    <w:rsid w:val="00293F37"/>
    <w:rsid w:val="002C0732"/>
    <w:rsid w:val="003517AC"/>
    <w:rsid w:val="003668C8"/>
    <w:rsid w:val="003932A5"/>
    <w:rsid w:val="003B7D63"/>
    <w:rsid w:val="003C182C"/>
    <w:rsid w:val="00476C99"/>
    <w:rsid w:val="004923AB"/>
    <w:rsid w:val="004A70AC"/>
    <w:rsid w:val="004D66B4"/>
    <w:rsid w:val="00523053"/>
    <w:rsid w:val="00524788"/>
    <w:rsid w:val="00547441"/>
    <w:rsid w:val="005966A8"/>
    <w:rsid w:val="006117DD"/>
    <w:rsid w:val="00647EAA"/>
    <w:rsid w:val="006669F3"/>
    <w:rsid w:val="00670938"/>
    <w:rsid w:val="00682DFE"/>
    <w:rsid w:val="006931FD"/>
    <w:rsid w:val="006A14CE"/>
    <w:rsid w:val="006D1C45"/>
    <w:rsid w:val="007667E2"/>
    <w:rsid w:val="00857412"/>
    <w:rsid w:val="009124D2"/>
    <w:rsid w:val="00914625"/>
    <w:rsid w:val="009221D7"/>
    <w:rsid w:val="00935F9A"/>
    <w:rsid w:val="009A5F6C"/>
    <w:rsid w:val="00A46B56"/>
    <w:rsid w:val="00AD2316"/>
    <w:rsid w:val="00B55E08"/>
    <w:rsid w:val="00B562A8"/>
    <w:rsid w:val="00B70BB5"/>
    <w:rsid w:val="00B950BD"/>
    <w:rsid w:val="00BC0ABE"/>
    <w:rsid w:val="00C03A58"/>
    <w:rsid w:val="00CB3DA4"/>
    <w:rsid w:val="00CB4916"/>
    <w:rsid w:val="00D02997"/>
    <w:rsid w:val="00D4218D"/>
    <w:rsid w:val="00D77054"/>
    <w:rsid w:val="00DC6A11"/>
    <w:rsid w:val="00DC6E4D"/>
    <w:rsid w:val="00E35DBF"/>
    <w:rsid w:val="00E370DF"/>
    <w:rsid w:val="00EC47E1"/>
    <w:rsid w:val="00ED05B7"/>
    <w:rsid w:val="00F11D1A"/>
    <w:rsid w:val="00F3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218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21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rsid w:val="00524788"/>
    <w:pPr>
      <w:spacing w:line="360" w:lineRule="auto"/>
      <w:ind w:firstLine="567"/>
      <w:jc w:val="center"/>
    </w:pPr>
    <w:rPr>
      <w:sz w:val="26"/>
      <w:szCs w:val="20"/>
    </w:rPr>
  </w:style>
  <w:style w:type="paragraph" w:styleId="a4">
    <w:name w:val="footer"/>
    <w:basedOn w:val="a"/>
    <w:rsid w:val="00935F9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5F9A"/>
  </w:style>
  <w:style w:type="paragraph" w:styleId="a6">
    <w:name w:val="Balloon Text"/>
    <w:basedOn w:val="a"/>
    <w:link w:val="a7"/>
    <w:rsid w:val="00B950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95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218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21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rsid w:val="00524788"/>
    <w:pPr>
      <w:spacing w:line="360" w:lineRule="auto"/>
      <w:ind w:firstLine="567"/>
      <w:jc w:val="center"/>
    </w:pPr>
    <w:rPr>
      <w:sz w:val="26"/>
      <w:szCs w:val="20"/>
    </w:rPr>
  </w:style>
  <w:style w:type="paragraph" w:styleId="a4">
    <w:name w:val="footer"/>
    <w:basedOn w:val="a"/>
    <w:rsid w:val="00935F9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5F9A"/>
  </w:style>
  <w:style w:type="paragraph" w:styleId="a6">
    <w:name w:val="Balloon Text"/>
    <w:basedOn w:val="a"/>
    <w:link w:val="a7"/>
    <w:rsid w:val="00B950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95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5444</Words>
  <Characters>31032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Microsoft Corporation</Company>
  <LinksUpToDate>false</LinksUpToDate>
  <CharactersWithSpaces>36404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User</dc:creator>
  <cp:keywords/>
  <dc:description/>
  <cp:lastModifiedBy>User</cp:lastModifiedBy>
  <cp:revision>2</cp:revision>
  <cp:lastPrinted>2008-07-11T07:37:00Z</cp:lastPrinted>
  <dcterms:created xsi:type="dcterms:W3CDTF">2013-08-06T13:36:00Z</dcterms:created>
  <dcterms:modified xsi:type="dcterms:W3CDTF">2013-08-06T13:36:00Z</dcterms:modified>
</cp:coreProperties>
</file>